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5" w:rsidRDefault="00A604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jc w:val="center"/>
        <w:rPr>
          <w:rFonts w:ascii="Times New Roman" w:hAnsi="Times New Roman" w:cs="Times New Roman"/>
          <w:b/>
          <w:bCs/>
          <w:color w:val="27256B"/>
          <w:sz w:val="24"/>
          <w:szCs w:val="24"/>
        </w:rPr>
      </w:pPr>
      <w:bookmarkStart w:id="0" w:name="_GoBack"/>
      <w:bookmarkEnd w:id="0"/>
    </w:p>
    <w:p w:rsidR="00A60465" w:rsidRDefault="00E40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27256B"/>
          <w:sz w:val="30"/>
          <w:szCs w:val="3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-275406</wp:posOffset>
                </wp:positionH>
                <wp:positionV relativeFrom="paragraph">
                  <wp:posOffset>-460399</wp:posOffset>
                </wp:positionV>
                <wp:extent cx="6804202" cy="1513935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2385208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804201" cy="1513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21.69pt;mso-position-horizontal:absolute;mso-position-vertical-relative:text;margin-top:-36.25pt;mso-position-vertical:absolute;width:535.76pt;height:119.21pt;mso-wrap-distance-left:9.07pt;mso-wrap-distance-top:0.00pt;mso-wrap-distance-right:9.07pt;mso-wrap-distance-bottom:0.0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7256B"/>
          <w:sz w:val="30"/>
          <w:szCs w:val="30"/>
        </w:rPr>
        <w:t>10-ый Пермский краевой семейный форум</w:t>
      </w:r>
    </w:p>
    <w:p w:rsidR="00A60465" w:rsidRDefault="00A604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65" w:rsidRDefault="00E40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Сроки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 декабря 2023 года (пятница-суббота)</w:t>
      </w:r>
    </w:p>
    <w:p w:rsidR="00A60465" w:rsidRDefault="00E40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Дворец молодёжи г. Перми (ул. Петропавловская, 185)</w:t>
      </w:r>
    </w:p>
    <w:p w:rsidR="00A60465" w:rsidRDefault="00A604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rPr>
          <w:rFonts w:ascii="Times New Roman" w:hAnsi="Times New Roman" w:cs="Times New Roman"/>
          <w:sz w:val="24"/>
          <w:szCs w:val="24"/>
        </w:rPr>
      </w:pPr>
    </w:p>
    <w:p w:rsidR="00A60465" w:rsidRDefault="00E40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5900"/>
          <w:sz w:val="28"/>
          <w:szCs w:val="28"/>
        </w:rPr>
        <w:t>Деловая программа форума</w:t>
      </w:r>
    </w:p>
    <w:p w:rsidR="00A60465" w:rsidRDefault="00A604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795"/>
      </w:tblGrid>
      <w:tr w:rsidR="00A60465">
        <w:tc>
          <w:tcPr>
            <w:tcW w:w="10063" w:type="dxa"/>
            <w:gridSpan w:val="2"/>
          </w:tcPr>
          <w:p w:rsidR="00A60465" w:rsidRDefault="00E404A0">
            <w:pPr>
              <w:shd w:val="clear" w:color="F7CAAC" w:themeColor="accent2" w:themeTint="66" w:fill="F7CAAC" w:themeFill="accent2" w:themeFillTint="66"/>
              <w:spacing w:line="28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декабря (пятница)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часы форума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посетителей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интерактивных площадок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Online-трансляция в официальной группе форума ВКонтакте: </w:t>
            </w:r>
            <w:hyperlink r:id="rId10" w:tooltip="https://vk.com/4familyforum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https://vk.com/4familyforu</w:t>
              </w:r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Пленарное заседание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Фокин Павел Сергеевич, министр социального развития Пермского края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Выступления:</w:t>
            </w:r>
          </w:p>
          <w:p w:rsidR="00A60465" w:rsidRDefault="00E404A0">
            <w:pPr>
              <w:pStyle w:val="af9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Вступительное слово Никифорова Сергея Олеговича, заместителя председателя Правительства Пермского края</w:t>
            </w:r>
          </w:p>
          <w:p w:rsidR="00A60465" w:rsidRDefault="00E404A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Демографическая ситуация и репродуктивное поведение россиян в условиях формирования нового социального и социогендерного миропорядка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Силласте Галина Георгиевна, доктор философских наук, руководитель научной школы «Гендерная и экономическая социология», почётный профессор Финансового университета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 Правительстве РФ.</w:t>
            </w:r>
          </w:p>
          <w:p w:rsidR="00A60465" w:rsidRDefault="00E404A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Семейные ценности и подходы к воспитанию детей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Анастасия 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торовна, член общественного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 Уполномоченном при Президенте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правам ребенка, эксперт в области профилактики девиантного поведения несовершеннолетних.</w:t>
            </w:r>
          </w:p>
          <w:p w:rsidR="00A60465" w:rsidRDefault="00E404A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Влияние времени на психологическое развитие детей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 современных условия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Тимергалеева (Огибалова) Татьяна Юрьевна, детский психиатр, психотерапевт, детский психолог, кандидат медицинских наук.</w:t>
            </w:r>
          </w:p>
          <w:p w:rsidR="00A60465" w:rsidRDefault="00E404A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Семейное воспитание: как выстроить гармоничное взаимодействие родителей и детей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Федерального государственного бюджетного научного учреждения Институт изучения детства, семьи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воспитания».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12:00 - 13:00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Фойе 2 этажа</w:t>
            </w:r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Торжественная церемония заключения брака</w:t>
            </w:r>
          </w:p>
          <w:p w:rsidR="00A60465" w:rsidRDefault="00A60465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ЗАГС Пермского края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13:00 - 13:30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13:30 - 15:30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1 (аудитория 159,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hyperlink r:id="rId11" w:tooltip="https://telemost.yandex.ru/j/54153897633849045929669848580879503212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https://telemost.yandex.ru/j/54153897633849045929669848580879503212</w:t>
              </w:r>
            </w:hyperlink>
          </w:p>
          <w:p w:rsidR="00A60465" w:rsidRDefault="00E404A0">
            <w:pPr>
              <w:tabs>
                <w:tab w:val="center" w:pos="1026"/>
              </w:tabs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right="-2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Круглый стол «Искусство быть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одителем»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Модераторы:</w:t>
            </w:r>
          </w:p>
          <w:p w:rsidR="00A60465" w:rsidRDefault="00E404A0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Подъянова Надежда Евгеньевна, статс-секретарь - заместитель министра социального развития Пермского края</w:t>
            </w:r>
          </w:p>
          <w:p w:rsidR="00A60465" w:rsidRDefault="00E404A0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 Татьяна Борисовна, директор ГБУДО ПК ЦППМСС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 мероприятия:</w:t>
            </w:r>
          </w:p>
          <w:p w:rsidR="00A60465" w:rsidRDefault="00E404A0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цели и задачи проекта «Родительские университеты».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Министерства социального развития Пермского края.</w:t>
            </w:r>
          </w:p>
          <w:p w:rsidR="00A60465" w:rsidRDefault="00E404A0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реализации проекта «Родительские университеты»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2021 - 2023 годы.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 Г.А., координатор проекта.</w:t>
            </w:r>
          </w:p>
          <w:p w:rsidR="00A60465" w:rsidRDefault="00E404A0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технологиях реализации проекта в территориях края: 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Коми-Пермяцком округе, отв. Лудченко Ю.Н.;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Чернушинском и Чайковском ГО, отв. Орлова Г.Н.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режиме онлайн);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Соликамском ГО, отв. Лукина А.М.;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Чусовском и Лысьвенском ГО, отв. Жукова Н.Г.;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Кунгурском ГО, отв. Шишкина Е.И.;</w:t>
            </w:r>
          </w:p>
          <w:p w:rsidR="00A60465" w:rsidRDefault="00E404A0">
            <w:pPr>
              <w:pStyle w:val="af9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Пермском МО, отв. 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 Н.В., Загний Н.Ф.</w:t>
            </w:r>
          </w:p>
          <w:p w:rsidR="00A60465" w:rsidRDefault="00E404A0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о развитии проекта (в режиме обсуждения «свободный микрофон»).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ГБУДО «Центр психолого-педагогического и медико-социального сопровождения»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13:30 - 16:00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2 (малый зал, 2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ooltip="https://telemost.yandex.ru/j/29613587879068291673805602444252615790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https://telemost.yandex.ru/j/2961358787906829167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3805602444252615790</w:t>
              </w:r>
            </w:hyperlink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Конференция «Традиционные семейные ценности»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Модераторы: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супруги Тверетиновы - Егор Евгеньевич и Лариса Владимировна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Программа: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13:30 - 13:35 Приветственное слово Е.А. Ерохиной, председателя Комитета ЗАГС Пермского края.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№ 1 «Государство и семейные ценности»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13:35 - 13:55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Смена социогендерного миропорядка,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как цивилизационный вызов безопасности института семьи.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Силласте Галина Георгиевна, доктор философских наук, руководитель научной школы «Гендерная и экономическая социология», профессор социологии, научный руководитель Департамента социологии Финансового университета при Правительстве РФ.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13:55 - 14:05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Роль орг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анов юстиции в сохранении и укреплении традиционных российских духовно-нравственных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ценностей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Дядичева Ирина Александровна, начальник Управления Министерства юстиции Российской Федерации по Пермскому краю.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14:05 - 14:15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Традиционные семейные ценности и 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влияние на современное правовое регулирование  общественных отношений в Российской Федерации.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Шершень Тамара Васильевна, заведующая кафедрой гражданского права ПГНИУ, кандидат юридических наук, доцент. 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14:15 - 14:25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Роль общественности в сохранении и укре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плении традиционных российских духовно-нравственных ценностей.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Ширяева Лилия Николаевна, председатель Общественной палаты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14:25 - 14:35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Традиционные семейные ценности как ресурс сохранения и развития института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 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Ерохина Елена Анатольевна, председатель Комитета ЗАГС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14:35 - 14:45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Многодетность как главная традиционная семейная ценность.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Чиркова Елена Николаевна, начальник отдела по вопросам семейной политики и профилактики семейного неблагополучия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инистерства социального развития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14:45 - 14:55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Защита и сохранение традиционных семейных ценностей народов России как фактор сплоченности российского общества.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Субботина Анастасия Анатольевна, директор департамента национальных и религиозны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 отношений Администрации губернатора Пермского края.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№ 2 «Современные вызовы и семейные ценности»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Style w:val="af9"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14:55 - 15:05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Альтернативные формы семейно-брачных отношений: мифы и реальность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гос. заданию Министерства просвещения РФ по теме «Современная семья как объект психолого-педагогического сопровождения: с учетом культурных, национальных, религиозных,  исторических особенностей»).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Самбикина Оксана Семеновна, заведующий кафедрой теорет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ической и прикладной психологии ПГГПУ, кандидат психологических наук, доцент.</w:t>
            </w:r>
          </w:p>
          <w:p w:rsidR="00A60465" w:rsidRDefault="00E404A0">
            <w:pPr>
              <w:pStyle w:val="af9"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15:05 - 15:15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Институт уполномоченных по правам ребёнка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 xml:space="preserve"> на защите семейных ценностей.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Денисова Светлана Анатольевна, Уполномоченный по правам ребенка в Пермском крае.</w:t>
            </w:r>
          </w:p>
          <w:p w:rsidR="00A60465" w:rsidRDefault="00E404A0">
            <w:pPr>
              <w:pStyle w:val="af9"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15:15 - 15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:25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Позиционирование института отцовства как источника и основы общей идеологической стратегии укрепления и обогащения традиционных семейных ценностей, развития Российской Федерации в целом.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Большаков Сергей Валерьевич, председатель Регионального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Всероссийского общественного движения «Отцы России» в Пермском крае.</w:t>
            </w:r>
          </w:p>
          <w:p w:rsidR="00A60465" w:rsidRDefault="00E404A0">
            <w:pPr>
              <w:pStyle w:val="af9"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15:25 - 15:45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Роль религиозных и общественных организаций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 xml:space="preserve">в защите института семьи, сохранении и укреплении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традиционных семейных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Протоиерей Александр Толокнов, благочинный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рамов г. Перми Пермской Епархии Русской Православной Церкви (Московский Патриархат);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Аблаев Анвар Арипович, председатель Централизованной религиозной организации (ЦРО) «Религиозное духовное управление мусульман Пермского края» в составе ЦДУМ России, муфтий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Пермского края.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№ 3 «Семья. Традиции. Успех»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Style w:val="af9"/>
              <w:numPr>
                <w:ilvl w:val="0"/>
                <w:numId w:val="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15:45 - 15:50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Родительское образование как механизм сохранения и укрепления традиционных семейных ценностей.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Бачева Елена Владимировна, учредитель ЧОУ ДПО «Академия родительского образования.</w:t>
            </w:r>
          </w:p>
          <w:p w:rsidR="00A60465" w:rsidRDefault="00E404A0">
            <w:pPr>
              <w:pStyle w:val="af9"/>
              <w:numPr>
                <w:ilvl w:val="0"/>
                <w:numId w:val="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15:50 - 16:00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Семейный бизнес как семейная традиция и путь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к успеху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Белов Вячеслав Артурович, президент Пермской торгово-промышленной палаты, заместитель председателя комиссии Общественной палаты Пермского края по развитию экономики и инфраструктуры.</w:t>
            </w:r>
          </w:p>
          <w:p w:rsidR="00A60465" w:rsidRDefault="00E404A0">
            <w:pPr>
              <w:pStyle w:val="af9"/>
              <w:numPr>
                <w:ilvl w:val="0"/>
                <w:numId w:val="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0 - 16:05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Семейные чтения: уходящая традиция или вечная ценность?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Урих Маргарита Викторовна, директор ГБУК «Пермская краевая детская библиотека им. Л.И. Кузьмина», заслуженный работник культуры РФ.</w:t>
            </w:r>
          </w:p>
          <w:p w:rsidR="00A60465" w:rsidRDefault="00E404A0">
            <w:pPr>
              <w:pStyle w:val="af9"/>
              <w:numPr>
                <w:ilvl w:val="0"/>
                <w:numId w:val="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16:05 - 16:10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Семейные кулинарные традиции: сохранение вкуса детства на протяжении поколений.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Тупицын Максим Николаевич, бренд шеф ресторана «Белка», кавалер знака достоинства национальной ассоциации, член Ассоциации кулинаров Перми, член Гильдии  Шеф поваров России,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 Всемирной ассоциации кулинаров WACS, кавалер Кержеевского креста за вклад в развитие и консолидацию русской кухни с кухней народов Швейцарии, имеет почетное звание «Мастер Повар».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Подписание Общественного договора по сохранению и укреплению традицион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ных духовно-нравственных ценностей в работе органов власти и общественных организаций Пермского края.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Предварительная регистрация: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https://vk.com/away.php?to=https%3A%2F%2Fforms.yandex.ru%2Fu%2F655f4602c769f102bb804045%2F&amp;post=-104484195_491&amp;cc_key=" w:history="1">
              <w:r>
                <w:rPr>
                  <w:rStyle w:val="af"/>
                  <w:rFonts w:ascii="Times New Roman" w:eastAsia="Times New Roman" w:hAnsi="Times New Roman" w:cs="Times New Roman"/>
                  <w:color w:val="0066CC"/>
                  <w:sz w:val="24"/>
                </w:rPr>
                <w:t>https://forms.yandex.ru/u/655f4602c769f102bb804045/</w:t>
              </w:r>
            </w:hyperlink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ЗАГС Пермского края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13:30 - 15:30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3 (пространство событий, 3 этаж)</w:t>
            </w:r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«Как говорить, чтобы слушали и слушать, чтобы говорили»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образовательный трек по развитию навыков специалистов по работе с родителями и повышению их эффективности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Образовательная дискуссия со специалистами субъектов системы профилактики безнадзорности и правонарушений среди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 Анастасия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федеральный 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области профилактики, воспитания и межведомственного взаимодействия, член Общественного Совета при Уполномоченном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 Президенте Российской Федерации по правам ребенка.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Эксперты:</w:t>
            </w:r>
          </w:p>
          <w:p w:rsidR="00A60465" w:rsidRDefault="00E404A0">
            <w:pPr>
              <w:pStyle w:val="af9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 Сергей Александрович, ответственный секретарь комиссии по делам несовершеннолетних и защите их прав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Кандакова Татьяна Ивановна,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организации деятельности участковых уполномоченных полиции и подразделений по делам несовершеннолетних-начальник отделения по организации деятельности подразделений по делам несовершеннолетних Главного управления МВД России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Пермскому краю.</w:t>
            </w:r>
          </w:p>
          <w:p w:rsidR="00A60465" w:rsidRDefault="00E404A0">
            <w:pPr>
              <w:pStyle w:val="af9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Кадочникова Оксана Александровна, кризисный психолог,  педагог-психолог высшей квалификационной категории, заведующий  Соликамского филиала ГБУПК «ЦППМСП»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Style w:val="af9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Министерства социального развития Пермского края.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Вопросы для 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ения:</w:t>
            </w:r>
          </w:p>
          <w:p w:rsidR="00A60465" w:rsidRDefault="00E404A0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 состояния ребенка</w:t>
            </w:r>
          </w:p>
          <w:p w:rsidR="00A60465" w:rsidRDefault="00E404A0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конструктивного диалога с родителями </w:t>
            </w:r>
          </w:p>
          <w:p w:rsidR="00A60465" w:rsidRDefault="00E404A0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повысить эффективность профилактических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семьей</w:t>
            </w:r>
          </w:p>
          <w:p w:rsidR="00A60465" w:rsidRDefault="00E404A0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результата</w:t>
            </w:r>
          </w:p>
          <w:p w:rsidR="00A60465" w:rsidRDefault="00E404A0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подход и формы работы</w:t>
            </w:r>
          </w:p>
          <w:p w:rsidR="00A60465" w:rsidRDefault="00A60465">
            <w:pPr>
              <w:spacing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Департамент социальной политики Администрации губернатора Пермского края</w:t>
            </w:r>
          </w:p>
        </w:tc>
      </w:tr>
      <w:tr w:rsidR="00A60465">
        <w:tc>
          <w:tcPr>
            <w:tcW w:w="2268" w:type="dxa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13:30 - 15:30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4 (танцкласс, 3 этаж)</w:t>
            </w:r>
          </w:p>
        </w:tc>
        <w:tc>
          <w:tcPr>
            <w:tcW w:w="7795" w:type="dxa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«Женский клуб: территория новых возможностей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вдохновения»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13:30 - 13:35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Женский клуб - один из проектов Кадрового центра Службы занятости населения Пермского края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Баклушина Ольга Александровна, директор Центра занятости. </w:t>
            </w:r>
          </w:p>
          <w:p w:rsidR="00A60465" w:rsidRDefault="00E404A0">
            <w:pPr>
              <w:pStyle w:val="af9"/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13:35 - 14:10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проекта «Женский клуб: территория новых возможностей и вдохновения»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Трапезникова Ольга, начальник отдела организации и сопровождения профориентации, психологической поддержки и соцадаптации Центра занятости населения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14:10 - 14:15 Перерыв</w:t>
            </w:r>
          </w:p>
          <w:p w:rsidR="00A60465" w:rsidRDefault="00E404A0">
            <w:pPr>
              <w:pStyle w:val="af9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14:15 - 14:35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успеха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успешной самореализации «От хобб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до производства». Путь к своему делу. Оформление социального контракта. Презентация личного бренда.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Солоха, химик, производитель экологичных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уходу за домом «CleanSpace».</w:t>
            </w:r>
          </w:p>
          <w:p w:rsidR="00A60465" w:rsidRDefault="00E404A0">
            <w:pPr>
              <w:pStyle w:val="af9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14:35 - 15:00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Уверенность в себе. Здоровое целеполагание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Мастер-класс. Основы здорового целеполагания с опорой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деятельностный бэкграунд и актуальные ресурсы. Ценности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дефициты для построения своей цели и первого шага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уверенности в себе.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Антропова, психолог центра психологии и тьюторства «Терра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-П».</w:t>
            </w:r>
          </w:p>
          <w:p w:rsidR="00A60465" w:rsidRDefault="00E404A0">
            <w:pPr>
              <w:pStyle w:val="af9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15:00 - 15:20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помогаю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реализовать наставнический и волонтерский потенциал. Знакомство с волонтерским движением.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женщин России.</w:t>
            </w:r>
          </w:p>
          <w:p w:rsidR="00A60465" w:rsidRDefault="00E404A0">
            <w:pPr>
              <w:pStyle w:val="af9"/>
              <w:numPr>
                <w:ilvl w:val="0"/>
                <w:numId w:val="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общение, вопросы, консультации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Кадровый центр Службы занятости населения Пермского края 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15:30 - 16:00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0465">
        <w:trPr>
          <w:trHeight w:val="8504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16:00 - 17:30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«Юбилейная встреча - разговор с родителями о важном» 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Торжественный вечер, посвященный 300-летию города Перми,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br/>
              <w:t xml:space="preserve">10-летию Пермского краевого семейного форума и Году педагога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br/>
              <w:t>и наставника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Продюсер: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Коробкова Венера Викторовна, декан факультета правового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 социально-педагогического образования ПГГПУ, кандидат педагогических наук, доцент, учредитель АНО «Институт поддержки семейного воспитания»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Программа: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Подведение итогов и церемония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вручения дипломов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победителям Конкурса видеофильмов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«Вместе с клубом по Перми»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профессионального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с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преподавателей ПГГПУ и руководителей «звездных» семейных клубов Прикамья.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Вручение благодарственных писем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уководителям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семейных клубов Пермского края и волонтерам ПГГПУ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честь Года педагога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Творческие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лучших клубов Пермского края, посвященные Юбилею г. Перми: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«Пермь - студенческая»: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узнаем, как в вузах города Перми можно не только приобрести профессию, но и встретить свою любовь, стать стильным и счастливым родителем.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Выступление Семейного клуба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«Мы на стиле»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МАОУ СОШ №77 г. Перми.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«Пермь – спортивная»: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познакомят со спортивными достижениями пермяков и расскажут о здоровом образе жизни.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Выступление Семейного клуба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«Эверест»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МАДОУ «СТАРТ» г. Перми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«Пермь - литературная»: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литературные герои детских книг пермских писателей расскажут о важности традиции семейного чтения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Выступление семейного клуба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«Радужное детство»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МАОУ «Филипповская ООШ», структурное подразделение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для детей дошкольнго возраста, Кунгурский район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мь - кулинарная»: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будут представлены традиционные кулинарные шедевры и традиции щедрого гостеприимства пермяков.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Выступление Семейного клуба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«Академики»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МАДОУ «ЦРР», детский сад № 161 г. Перми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«Пермский период»: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узнаем, как зарождалась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Пермь-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и о том, как с наши земляки древних времен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сегодняшних дней пронесли и сохранили великие ценности человечества: мира, добра, любви и семьи.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Выступление Семейного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клуба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«Навстречу друг другу»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МАОУ «Плехановская СОШ», структурное подразделение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ля детей дошкольного возраста, Кунгурский район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Выступление Семейного клуба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«Родители +»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МАДОУ «Детский сад № 22» г. Перми.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Дресс-код торжественного вечера: black tie.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Учителям, воспитателям, классным руководителям, специалистам социально-педагогических служб и учреждений, принявшем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торжественном вечере будут оформлены электронные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сертификаты об участие в научно-методическом семинаре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«Современные подходы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к 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ганизации деятельности семейных клубов»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факультета правового и социально-педагогического образования ПГГПУ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АНО «Институт поддержки семейного воспитания»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Предварительная регистрация: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63C2"/>
                <w:sz w:val="24"/>
                <w:szCs w:val="18"/>
              </w:rPr>
              <w:t>https://docs.google.com/forms/d/e/1FAIpQLScEyxySCAh4kbtR_agxnTi8uTI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63C2"/>
                <w:sz w:val="24"/>
                <w:szCs w:val="18"/>
              </w:rPr>
              <w:t>BSO3INvqfGhq71PayaH1ztw/viewform?usp=pp_url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поддержки семейного воспитания,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Факультет правового и социально-педагогического образования ПГГПУ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16:00 - 18:00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1 (аудитория 159,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hyperlink r:id="rId14" w:tooltip="https://telemost.yandex.ru/j/54153897633849045929669848580879503212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https://telemost.yandex.ru/j/5415389763384904592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9669848580879503212</w:t>
              </w:r>
            </w:hyperlink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Дискуссионный клуб «Дети - продолжатели семейного дела?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Или зачинщики новой истории?»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мма:</w:t>
            </w:r>
          </w:p>
          <w:p w:rsidR="00A60465" w:rsidRDefault="00E404A0">
            <w:pPr>
              <w:pStyle w:val="af9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16:00 - 16:05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Приветственное слово президента Пермской торгово-промышленной палаты Белова Вячеслава Артуровича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Минутк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 истории «Купечество Перми как исток развития семейного предпринимательства».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Ширинкина Нина Юрьевна, председатель комитета по развитию семейного и социального предпринимательства при Пермской ТПП.</w:t>
            </w:r>
          </w:p>
          <w:p w:rsidR="00A60465" w:rsidRDefault="00E404A0">
            <w:pPr>
              <w:pStyle w:val="af9"/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16:05 - 16:15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Представление проектов Торгово-промышленной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палаты РФ: «Семейные компании России», «Надежды бизнеса».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16:15 - 16:30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 продолжателях семейной бизнес-истории.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Новикова Ксения Дмитриевна, директор сети стоматологических клиник «Гутен Таг».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16:30 - 16:40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Производственная компания «Реклама 59».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Татьяна, собственник.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16:40 - 16:50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Компании под брендом «Золотая роза».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Долганова Вера Владимировна, учредитель и руководитель.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16:50 - 17:00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Когда дети зачинщики новой истории.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Ширинкина Нина Юрьевна, Ширинкин Артем Юрьевич, учредитель и сооснователь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тского инклюзивного развивающего центра «МАНЯ».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17:00 - 17:05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Представление опыта участия в грантовых конкурсах для школьников и студентов.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Ширинкин Ярослав Артемович, представитель семейной компании Альянса дошкольных инклюзивных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 брендом «МАНЯ», студент Пермского краевого колледжа «ОНИКС».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17:05 - 17:50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Деловая игра «Бизнес - ТРИЗ»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нестандартных бизнес-задач исследовательской направленности.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Ведущая: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Ширинкина Нина Юрьевна, председатель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развитию семейного и социального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при Пермской ТПП.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Эксперты: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Ковалева Анастасия Викторовна, член общественного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при Уполномоченном при Президенте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по правам ребенка, эксперт в области профилактики,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тания и межведомственного взаимодействия;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представители семейных компаний г. Перми.</w:t>
            </w:r>
          </w:p>
          <w:p w:rsidR="00A60465" w:rsidRDefault="00E404A0">
            <w:pPr>
              <w:pStyle w:val="af9"/>
              <w:numPr>
                <w:ilvl w:val="0"/>
                <w:numId w:val="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17:50 - 18:00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мероприятия.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Комитет по развитию социального и семейного предпринимательства при ТПП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16:30 - 19:00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(малый зал, 2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https://telemost.yandex.ru/j/29613587879068291673805602444252615790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</w:rPr>
                <w:t>https://telemost.yandex.ru/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</w:rPr>
                <w:t>j/29613587879068291673805602444252615790</w:t>
              </w:r>
            </w:hyperlink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Лагерь - территория успеха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Итоговое мероприятие оздоровительной кампании 2023 года -  награждение лучших сотрудников детских лагерей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Долгих Валерий Николаевич,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руководитель ПРО МОО «Содействие детскому отдыху»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:rsidR="00A60465" w:rsidRDefault="00E404A0">
            <w:pPr>
              <w:pStyle w:val="af9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слова от Подъяновой Надежды Евгеньевны, статс-секретаря, заместителя министра социального развития Пермского края, и других министерств.</w:t>
            </w:r>
          </w:p>
          <w:p w:rsidR="00A60465" w:rsidRDefault="00E404A0">
            <w:pPr>
              <w:pStyle w:val="af9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значимости детского лагеря.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Сергей Валерьевич,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МАОУ «Школа бизнеса и предпринимательства» г. Перми, основатель и руководитель профильных смен настоящего пионерского лагеря «Задорный».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Содействие детскому отдыху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16:00 - 18:00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(пространство событий, 3 этаж)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Круглый стол «Уполномоченный по правам ребенка в Пермском крае - 15 лет на защите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Денисова Светлана Анатольевна, Уполномоченный по правам ребенка в Пермском крае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16:00 - 16:20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 слово Денисовой С.А., Уполномоченного по правам ребенка в Пермском крае.</w:t>
            </w:r>
          </w:p>
          <w:p w:rsidR="00A60465" w:rsidRDefault="00E404A0">
            <w:pPr>
              <w:pStyle w:val="af9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16:20 - 16:40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Институт Уполномоченного по правам ребенка: российский опыт становления, эволюции и риски в развитии.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Миков Павел Владимирович, Уполномоченный по правам ребенка в Пермском крае 2007-2017 г. </w:t>
            </w:r>
          </w:p>
          <w:p w:rsidR="00A60465" w:rsidRDefault="00E404A0">
            <w:pPr>
              <w:pStyle w:val="af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16:40 - 17:00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Отцовское движение Пермского края в русле правозащитной деятельности Уполномоченного по правам ребенка.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Большаков Сергей Валерьевич, председатель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отцов при Уполномоченном по правам ребенка в Пермском крае</w:t>
            </w:r>
          </w:p>
          <w:p w:rsidR="00A60465" w:rsidRDefault="00E404A0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17:00 - 17:20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общественный совет: пять лет- это только начало.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 Владимир Юрьевич, председатель Детского общественного совета при Уполномоченном по правам ребенка в Пермском крае.</w:t>
            </w:r>
          </w:p>
          <w:p w:rsidR="00A60465" w:rsidRDefault="00E404A0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A60465" w:rsidRDefault="00E404A0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17:40 - 18:00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благодарственных писем Уполномоченного по правам ребенка в Пермском крае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 в Пермском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60465">
        <w:trPr>
          <w:trHeight w:val="283"/>
        </w:trPr>
        <w:tc>
          <w:tcPr>
            <w:tcW w:w="10063" w:type="dxa"/>
            <w:gridSpan w:val="2"/>
            <w:vMerge w:val="restart"/>
          </w:tcPr>
          <w:p w:rsidR="00A60465" w:rsidRDefault="00E404A0">
            <w:pPr>
              <w:shd w:val="clear" w:color="F7CAAC" w:themeColor="accent2" w:themeTint="66" w:fill="F7CAAC" w:themeFill="accent2" w:themeFillTint="66"/>
              <w:spacing w:line="28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декабря (суббота)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часы форума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посетителей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интерактивных площадок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Online-трансляция в официальной группе форума ВКонтакте: </w:t>
            </w:r>
            <w:hyperlink r:id="rId16" w:tooltip="https://vk.com/4familyforum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https://vk.com/4familyforum</w:t>
              </w:r>
            </w:hyperlink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Торжественное открытие форума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Церемония награждения семей </w:t>
            </w: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(награждение победителей конкурсов «Лучшая многодетная семья года», «Лучшая замещающая семья»,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медалями «За достойное воспитание детей», знаками Уполномоченного по правам ребенка)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0465">
        <w:trPr>
          <w:trHeight w:val="25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11:30 - 13:00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1 (аудитория 159,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hyperlink r:id="rId17" w:tooltip="https://telemost.yandex.ru/j/54153897633849045929669848580879503212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https://telemost.yandex.ru/j/54153897633849045929669848580879503212</w:t>
              </w:r>
            </w:hyperlink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Форум Ассоциации помощи детям и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олодым людям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с инвалидностью и ОВЗ: подведение итогов 2023 года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Осипова Екатерина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секретарь Ассоциации помощи детям  и молодым людям с инвалидностью, координатор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br/>
              <w:t xml:space="preserve">по социально-правовым вопросам и взаимодействию с органами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Благотворительного фонда «Дедморозим»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Повестка:</w:t>
            </w:r>
          </w:p>
          <w:p w:rsidR="00A60465" w:rsidRDefault="00E404A0">
            <w:pPr>
              <w:pStyle w:val="af9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Дискуссионная площадка о возможностях  ранней помощи для детей с ОВЗ и инвалидностью в Пермском крае. Вызовы и возможности: чем мы можем помочь друг другу, когда ресурсы ограничены?</w:t>
            </w:r>
          </w:p>
          <w:p w:rsidR="00A60465" w:rsidRDefault="00E404A0">
            <w:pPr>
              <w:pStyle w:val="af9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проектах реализованных в 2023 году, какие планируются в 2024, чем они могут быть полезны детям с инвалидностью и молодым людям с инвалидностью? (Практики НКО).</w:t>
            </w:r>
          </w:p>
          <w:p w:rsidR="00A60465" w:rsidRDefault="00E404A0">
            <w:pPr>
              <w:pStyle w:val="af9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Свободный микрофон, обсуждение.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 слово - Заместитель министра социального развития Пермского края - Санников Дмитрий Михайлович</w:t>
            </w:r>
          </w:p>
          <w:p w:rsidR="00A60465" w:rsidRDefault="00E404A0">
            <w:pPr>
              <w:pStyle w:val="af9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  слово - Уполномоченный по правам ребенка в Пермском крае - Денисова Светлана Анатольевна.</w:t>
            </w:r>
          </w:p>
          <w:p w:rsidR="00A60465" w:rsidRDefault="00E404A0">
            <w:pPr>
              <w:pStyle w:val="af9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Выступление специалистов Службы ранней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омощи (учредитель - министерство социального развития Пермского края)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35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Серебрякова Валерия Юрьевна, содокладчик - Гаспарян Артем Вагагович, заведующий Отделением медико-социальной реабилитации Дзержинского района г. Перми, руководитель Службы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«Развитие ранней помощи в системе социального обслуживания в Пермском крае», докладчик - методист краевого ресурсно-методического центра ГБУ ПК «Центр комплексной реабилитации инвалидов»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35" w:lineRule="atLeast"/>
              <w:ind w:left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Тверская Ольга Николаевна, к.п.н., доцент, заведующая кафедры логопедии и коммуникативных технологий ФГБОУ ВО ПГГПУ  - «Ранняя помощь - миф или реальность?»</w:t>
            </w:r>
          </w:p>
          <w:p w:rsidR="00A60465" w:rsidRDefault="00E404A0">
            <w:pPr>
              <w:pStyle w:val="af9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Выступления о практиках ранней помощи семьям и реализуемых проектах руководителей некоммерческих организаций: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Гилева Анастасия Григорьевна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Пермская краевая Общественная организация защиты прав детей-инвалидов и их семей «Счастье жить».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Корелина Юлия Вале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нтиновна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Пермская региональная общественная благотворительная организация «Общество помощи людям с расстройством аутического спектра».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Фуражкова Элла Юрьевна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Пермская краевая организация общероссийской общественной организации «Всероссийское общество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нвалидов».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Мусина Елена Михайловна - Пермская региональная общественная благотворительная организация «Общество помощи инвалидам и больным редкими заболеваниями «МечтаЯжить»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Собянина Наталья Павловна, Ахмадуллина Ксения Владимировна - сообщество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с эндокринологическими заболеваниями  и их семьям «ЭНЗА».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Бояршинова Елена Юрьевна - заместитель директора по оказанию помощи,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лаготворительный фонд «Берегиня».</w:t>
            </w:r>
          </w:p>
          <w:p w:rsidR="00A60465" w:rsidRDefault="00E404A0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Кузина Ольга Михайловна,  Добрынина Татьяна Николаевна - благотворительный фонд «Дедморози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Коллектив профильных НКО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11:30 - 16:00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2 (малый зал, 2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Подключиться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https://telemost.yandex.ru/j/29613587879068291673805602444252615790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</w:rPr>
                <w:t>https://telemost.yandex.ru/j/29613587879068291673805602444252615790</w:t>
              </w:r>
            </w:hyperlink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Мастерская семейных клубов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11:30 - 12:15 Интерактивный тренинг о том, как налаживать эмоциональный контакт в семье и правильно справляться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 кризисными ситуациями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12:15 - 13:00 Нетворкинг на создание сети деловых и неделовых контактов среди молодых семей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13:00 - 13:10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рерыв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13:10 - 13:50 Разговор по душам с представителями молодых семей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13:50 - 14:00 Перерыв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14:00 - 14:30 Интерактивный тренинг по развитию навыков креативного мышления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14:30 - 15:10 Планы на будущее - стратегическая сессия по разработке планов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вия клубов молодых семей, объединения молодых семей в клубы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15:10 - 15:30 Перерыв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15:30 - 16:00 Дебаты между учащейся молодежью и родительской аудиторией на острые семейные темы (child-free, роль женщины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 семье и т.п.)</w:t>
            </w:r>
          </w:p>
          <w:p w:rsidR="00A60465" w:rsidRDefault="00E404A0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16:00 - 16:30 Семейный квиз на попу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ляризацию деятельности семейных клубов и ценностей семьи через игровой формат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ГБУ ПК «Молодежный центр»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11:30 - 13:30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3 (пространство событий, 3 этаж)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Форум Ассоциации замещающих семей Пермского края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</w:rPr>
              <w:t>Модераторы: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A60465" w:rsidRDefault="00E404A0">
            <w:pPr>
              <w:pStyle w:val="af9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Шайкулова Ольга Викторовна, Председатель краевой Ассоциации замещающих семей Пермского края;</w:t>
            </w:r>
          </w:p>
          <w:p w:rsidR="00A60465" w:rsidRDefault="00E404A0">
            <w:pPr>
              <w:pStyle w:val="af9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Кель Татьяна Григорьевна, начальник отдела опеки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br/>
              <w:t>и попечительства над несовершеннолетними Министерства социального развития Пермского края.</w:t>
            </w:r>
          </w:p>
          <w:p w:rsidR="00A60465" w:rsidRDefault="00A60465"/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11:00 - 11:10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Подъянова Надежда Евгеньевна, статс-секретарь – заместитель министра социального развития Пермского края.</w:t>
            </w:r>
          </w:p>
          <w:p w:rsidR="00A60465" w:rsidRDefault="00E404A0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11:10 - 11:20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Приветственное слово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Милованова Анна Юрьевна, Председатель Пермской региональной благотворительной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общественной организации «Солнечный круг»</w:t>
            </w:r>
          </w:p>
          <w:p w:rsidR="00A60465" w:rsidRDefault="00E404A0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11:20 - 11:40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Вектор развития деятельности органов опеки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и попечительства в интересах замещающих семей.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Попова Елена Васильевна, заместитель начальника Территориального управления Министерства социального развития Пермского края по г. Перми;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Туктамышева Лариса Александровна, начальник отдела опеки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 попечительства МТУ №4.</w:t>
            </w:r>
          </w:p>
          <w:p w:rsidR="00A60465" w:rsidRDefault="00E404A0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11:40 - 12:00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Современный взгляд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проблемы замещающих семей, пути решения.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Загний Наталья Фасхутдиновна, педагог-психолог высшей квалификационной категории ГБУДО ПК «ЦППМСС»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Шайкулова Ольга Викторовна, Председатель краевой Ассоциации замещающих семей Пермского края;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Селищева Алина Никола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евна, руководитель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методического центра АНО ДПО «Институт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 инноваций «Вектор».</w:t>
            </w:r>
          </w:p>
          <w:p w:rsidR="00A60465" w:rsidRDefault="00E404A0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12:00 - 12:30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Практикум по профилактике эмоционального выгорания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Загний Наталья Фасхутдиновна, педагог-психолог высшей квалификационной категории ГБУД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 ПК «ЦППМСС»;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Федосеева Светлана Николаевна, педагог-психолог высшей квалификационной категории ГБУДО ПК «ЦППМСС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16"/>
              </w:rPr>
              <w:t>».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Министерство социального развития Пермского края, Ассоциация замещающих семей Пермского края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11:30 - 13:00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(танцкласс, 3 этаж)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Семейный мастер-класс «Семья, семейные ценности, семейный досуг, семейное творчество»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A60465" w:rsidRDefault="00E404A0">
            <w:pPr>
              <w:pStyle w:val="af9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11:00 - 11:30 Регистрация участников мастер-класса</w:t>
            </w:r>
          </w:p>
          <w:p w:rsidR="00A60465" w:rsidRDefault="00E404A0">
            <w:pPr>
              <w:pStyle w:val="af9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11:30 - 12:00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Церемония награждения победителей и призеров творческих семейных конкурсов «Счастья много не бывает»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«Семейное путешествие», проводимых Комитетом ЗАГС Пермского края</w:t>
            </w:r>
          </w:p>
          <w:p w:rsidR="00A60465" w:rsidRDefault="00E404A0">
            <w:pPr>
              <w:pStyle w:val="af9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12:00 - 13:00 Мастер-класс по изготовлению настольной новогодней композиции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ЗАГС Пермского края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13:00 - 13:30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13:30 - 15:00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1 (аудитория 159,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https://telemost.yandex.ru/j/54153897633849045929669848580879503212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https://telemost.yandex.ru/j/54153897633849045929669848580879503212</w:t>
              </w:r>
            </w:hyperlink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Интерактивный мастер-класс «Вначале было слово. Искусство коммуникации в семье с детьми разных возрастов»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Опытные психологи поделятся практическими знаниями об отработке эффективных способов коммуникации в семьях с детьми разных возрастов.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Ведущие: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Жанна Балабина, психолог, тренер АНО ДПО Институт социальных услуг «ВЕКТОР»</w:t>
            </w:r>
          </w:p>
          <w:p w:rsidR="00A60465" w:rsidRDefault="00E404A0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Кичигина психолог, тренер АНО ДПО Институт социальных услуг «ВЕКТОР»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Предварительная регистрация: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tooltip="https://vk.com/away.php?to=https%3A%2F%2Fforms.gle%2FKPdwoEeLbsCoe1AC7&amp;post=-104484195_495&amp;cc_key=" w:history="1">
              <w:r>
                <w:rPr>
                  <w:rStyle w:val="af"/>
                  <w:rFonts w:ascii="Times New Roman" w:eastAsia="Times New Roman" w:hAnsi="Times New Roman" w:cs="Times New Roman"/>
                  <w:color w:val="0066CC"/>
                  <w:sz w:val="24"/>
                </w:rPr>
                <w:t>https://forms.gle/KPdwoEeLbsCoe1AC7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0465" w:rsidRDefault="00A60465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рганизатор: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 ДПО «Институт «Вектор»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13:30 - 15:00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3 (пространство событий, 3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Площадка «Новая философия воспитания. Новые возможности»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Интерактивная площадка «Киноклуб для родителей»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Ведущие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региональная команда сопровождения деятельности советников директора по воспитанию и взаимодействию с детскими общественными объединениями:</w:t>
            </w:r>
          </w:p>
          <w:p w:rsidR="00A60465" w:rsidRDefault="00E404A0">
            <w:pPr>
              <w:pStyle w:val="af9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Чащинова Анна Вадимовна, главный эксперт отдела патриотического воспитания ФГБУ «Российский детско-юношеский центр»,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региональный координатор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советников директора по воспитанию в Пермском крае; </w:t>
            </w:r>
          </w:p>
          <w:p w:rsidR="00A60465" w:rsidRDefault="00E404A0">
            <w:pPr>
              <w:pStyle w:val="af9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Мясников Александр Михайлович, Председатель совета регионального отделения российского движения детей и молодёжи «Движение первых» Пермского края;</w:t>
            </w:r>
          </w:p>
          <w:p w:rsidR="00A60465" w:rsidRDefault="00E404A0">
            <w:pPr>
              <w:pStyle w:val="af9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Шарипова Ирина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тровна, советник директора по воспитанию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 взаимодействию с детскими общественными объединениями, учитель начальных классов МБОУ «СОШ № 7» г. Лысьва;</w:t>
            </w:r>
          </w:p>
          <w:p w:rsidR="00A60465" w:rsidRDefault="00E404A0">
            <w:pPr>
              <w:pStyle w:val="af9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Малахова Кристина Владимировна, ведущий эксперт ФГБУ «Российский детско-юношеский центр», муниципальный координатор деятельности советников директора по воспитанию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 Лысьвенском и Березовском муниципальных округах.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Министерство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науки Пермского края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13:30 - 15:00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4 (танцкласс, 3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екция «Что такое злость и как она устроена?»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 Суслов, психолог ПРОО «Территории семьи»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Задумывались ли вы о том, как возникает это чувство, когда вы одновременно чувствуете и раздражение, и гнев, и ярость, и даже досаду?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Злость точно испытывал каждый, но каждый ли умеет работать с этой эмоцией?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 этой эмоцией важно работать, прежде всег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о, для того, чтобы вам и вашим коллегам, друзьям и семье было комфортно поддерживать отношения друг с другом, а также для того, чтобы избежать ссор и их последствий.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Допустим, ваш партнер не помыл кружку или не убрал на место какой-либо предмет. Что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испытываете в данной ситуации, как вы реагируете на партнера? А если вы делаете домашнее задание с ребенком, но у него не получается сделать задание из раза в раз? Вспомните себя в этих ситуациях, вспомните свои чувства, и если ваше поведение не устраивает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вас - вы можете решить эту проблему!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Предварительная регистрация: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1" w:tooltip="https://vk.com/away.php?to=https%3A%2F%2Fforms.gle%2Fs3UxwhKeHQiNHDb37&amp;post=-104484195_510&amp;cc_key=" w:history="1">
              <w:r>
                <w:rPr>
                  <w:rStyle w:val="af"/>
                  <w:rFonts w:ascii="Times New Roman" w:eastAsia="Times New Roman" w:hAnsi="Times New Roman" w:cs="Times New Roman"/>
                  <w:color w:val="0066CC"/>
                  <w:sz w:val="24"/>
                </w:rPr>
                <w:t>https://forms.gle/s3UxwhKeHQiNHDb37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ПРОО «Территории семьи»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15:00 - 15:30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15:30 - 17:30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Конференц-зал 1 (аудитория 159,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tooltip="https://telemost.yandex.ru/j/54153897633849045929669848580879503212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https://telemost.yandex.ru/j/54153897633849045929669848580879503212</w:t>
              </w:r>
            </w:hyperlink>
          </w:p>
          <w:p w:rsidR="00A60465" w:rsidRDefault="00A60465">
            <w:pPr>
              <w:spacing w:line="283" w:lineRule="atLeast"/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Круглый стол «Партнерство детского лагеря и работодателей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br/>
              <w:t>для реализации права ребенка на отдых и оздоровление»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 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</w:rPr>
              <w:t>Модераторы: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60465" w:rsidRDefault="00E404A0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Долгих Валерий Николаевич, руководитель ПРО МОО «Содействие детскому отдыху»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color w:val="000000" w:themeColor="text1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A60465" w:rsidRDefault="00E404A0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выступления детских лагерей об опыте партнерства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  <w:t>с предприятиями и организациями, развитии партнерских отношений - что может из этого получаться;</w:t>
            </w:r>
          </w:p>
          <w:p w:rsidR="00A60465" w:rsidRDefault="00E404A0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представление лагерями различных форматов смен и туристских услуг, форм сотрудничества;</w:t>
            </w:r>
          </w:p>
          <w:p w:rsidR="00A60465" w:rsidRDefault="00E404A0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представления видения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вопроса об организации детского отдыха и сотрудников со стороны предприятий и профсоюзов;</w:t>
            </w:r>
          </w:p>
          <w:p w:rsidR="00A60465" w:rsidRDefault="00E404A0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актуальное нормативное поле, в котором работает детский лагерь; региональные формы поддержки родителя, хозяйствующих субьектов; какие документы требуются для лагеря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 родителя и ребенка и выдаются на руки родителю.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color w:val="000000" w:themeColor="text1"/>
              </w:rPr>
            </w:pPr>
          </w:p>
          <w:p w:rsidR="00A60465" w:rsidRDefault="00E404A0">
            <w:pPr>
              <w:spacing w:after="170" w:line="283" w:lineRule="atLeas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Содействие детскому отдыху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15:30 - 17:30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3 (пространство событий, 3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Семейная интеллектуальная игра «Территория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Перми»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sz w:val="22"/>
                <w:szCs w:val="22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«Территория Перми» - веселый семейный квиз о Перми для пермяков!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А вы уверены, что знаете о нашем городе всё-всё? Тогда предлагаем проверить ваши знания на весёлой игре для всей семьи «Территория Перми».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 игре вас ждут вопросы разного уровня сложнос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 про историю города, его достопримечательности, спортивные и культурные события, а также другие интересные факты.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Задания будут увлекательными и неочевидными - чтобы все участники погрузились в атмосферу игры и получили удовольствие от процесса.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только поможет семьям узнать больше о родном городе, но и позволит весело провести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Придумайте название команды, позовите на игру родных и друзей, зарегистрируйтесь, получите удовольствие и выиграйте призы от наших партнёров! В игре может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 участие до 10 команд, в каждой команде должно быть не менее 2 и не более 6 участников.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2"/>
                <w:szCs w:val="22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Арина Сюккя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Предварительная регистрация: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3" w:tooltip="https://vk.com/away.php?to=https%3A%2F%2Fforms.gle%2Fs3UxwhKeHQiNHDb37&amp;post=-104484195_510&amp;cc_key=" w:history="1">
              <w:r>
                <w:rPr>
                  <w:rStyle w:val="af"/>
                  <w:rFonts w:ascii="Times New Roman" w:eastAsia="Times New Roman" w:hAnsi="Times New Roman" w:cs="Times New Roman"/>
                  <w:color w:val="0066CC"/>
                  <w:sz w:val="24"/>
                </w:rPr>
                <w:t>https://forms.gle/s3UxwhKeHQiNHDb37</w:t>
              </w:r>
            </w:hyperlink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ПРОО «Территории семьи»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16:30 - 18:00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Финал Конкурса клубов молодых семей Пермского края «Прикамская семья»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Творческие выступления финалистов конкурса, определение победителей, награждение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60465" w:rsidRDefault="00E404A0">
            <w:pP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ГБУ ПК «Молодежный центр»</w:t>
            </w:r>
          </w:p>
        </w:tc>
      </w:tr>
      <w:tr w:rsidR="00A60465">
        <w:trPr>
          <w:trHeight w:val="283"/>
        </w:trPr>
        <w:tc>
          <w:tcPr>
            <w:tcW w:w="2268" w:type="dxa"/>
            <w:vMerge w:val="restart"/>
          </w:tcPr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16:30 - 18:00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Конференц-зал 2 (малый зал, 2 этаж)</w:t>
            </w:r>
          </w:p>
          <w:p w:rsidR="00A60465" w:rsidRDefault="00A60465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Подключиться к участию в формате видеоконференции:</w:t>
            </w:r>
          </w:p>
          <w:p w:rsidR="00A60465" w:rsidRDefault="00E404A0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https://telemost.yandex.ru/j/29613587879068291673805602444252615790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</w:rPr>
                <w:t>https://telemost.yandex.ru/j/29613587879068291673805602444252615790</w:t>
              </w:r>
            </w:hyperlink>
          </w:p>
        </w:tc>
        <w:tc>
          <w:tcPr>
            <w:tcW w:w="7795" w:type="dxa"/>
            <w:vMerge w:val="restart"/>
          </w:tcPr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 детских туристических мар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шрутов</w:t>
            </w: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Мероприятие направлено на популяризацию детского туризма и знакомство детской аудитории с возможностями путешествий по родному краю.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Герба, наставник Детского совета по туризму Пермского края по публичным выступлениям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Спикеры: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Детского совета по туризму Пермского края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60465" w:rsidRDefault="00E404A0">
            <w:pPr>
              <w:pStyle w:val="af9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16:30 - 16:35 Приветственное слово Министерства по туризму Пермского края </w:t>
            </w:r>
          </w:p>
          <w:p w:rsidR="00A60465" w:rsidRDefault="00E404A0">
            <w:pPr>
              <w:pStyle w:val="af9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16:35 - 18:00 Интерактивная презентация туристических маршрутов с квиз-игрой о Пермском крае 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Детского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туризму Пермского края (одни из разработчиков детских маршрутов) представят туристические маршруты по различным тематикам - гастрономические, спортивные, промышленные, мистические, военно-патриотические, разработанные командами с участием детей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«Дети едут к детям» специально для детей.</w:t>
            </w:r>
          </w:p>
          <w:p w:rsidR="00A60465" w:rsidRDefault="00A604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Предварительная регистрация: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tooltip="https://forms.yandex.ru/u/65645216c417f34cb5ed0c72/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https://forms.yandex.ru/u/65645216c417f34cb5ed0c72/</w:t>
              </w:r>
            </w:hyperlink>
          </w:p>
          <w:p w:rsidR="00A60465" w:rsidRDefault="00E404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Министерство по туризму Пермского края</w:t>
            </w:r>
          </w:p>
        </w:tc>
      </w:tr>
    </w:tbl>
    <w:p w:rsidR="00A60465" w:rsidRDefault="00E404A0">
      <w:pPr>
        <w:keepLines/>
        <w:spacing w:after="0" w:line="283" w:lineRule="atLeast"/>
        <w:jc w:val="center"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Внимание! В программе возможны изменения</w:t>
      </w:r>
    </w:p>
    <w:p w:rsidR="00A60465" w:rsidRDefault="00A60465">
      <w:pPr>
        <w:keepLines/>
        <w:spacing w:after="0" w:line="283" w:lineRule="atLeast"/>
        <w:jc w:val="center"/>
        <w:rPr>
          <w:rFonts w:ascii="Times" w:hAnsi="Times" w:cs="Times"/>
        </w:rPr>
      </w:pPr>
    </w:p>
    <w:p w:rsidR="00A60465" w:rsidRDefault="00A60465">
      <w:pPr>
        <w:keepLines/>
        <w:spacing w:after="0" w:line="283" w:lineRule="atLeast"/>
        <w:jc w:val="center"/>
        <w:rPr>
          <w:rFonts w:ascii="Times" w:hAnsi="Times" w:cs="Times"/>
        </w:rPr>
      </w:pPr>
    </w:p>
    <w:sectPr w:rsidR="00A6046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A0" w:rsidRDefault="00E404A0">
      <w:pPr>
        <w:spacing w:after="0" w:line="240" w:lineRule="auto"/>
      </w:pPr>
      <w:r>
        <w:separator/>
      </w:r>
    </w:p>
  </w:endnote>
  <w:endnote w:type="continuationSeparator" w:id="0">
    <w:p w:rsidR="00E404A0" w:rsidRDefault="00E4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A0" w:rsidRDefault="00E404A0">
      <w:pPr>
        <w:spacing w:after="0" w:line="240" w:lineRule="auto"/>
      </w:pPr>
      <w:r>
        <w:separator/>
      </w:r>
    </w:p>
  </w:footnote>
  <w:footnote w:type="continuationSeparator" w:id="0">
    <w:p w:rsidR="00E404A0" w:rsidRDefault="00E4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5F0"/>
    <w:multiLevelType w:val="hybridMultilevel"/>
    <w:tmpl w:val="AA82D87C"/>
    <w:lvl w:ilvl="0" w:tplc="95184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AA4F6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5AA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8823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8B1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44AA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428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C2D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A6DE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6C5F70"/>
    <w:multiLevelType w:val="hybridMultilevel"/>
    <w:tmpl w:val="14B0289A"/>
    <w:lvl w:ilvl="0" w:tplc="F09875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F7E19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3266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68FF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2E33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B807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207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8E8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060A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8BF3E5B"/>
    <w:multiLevelType w:val="hybridMultilevel"/>
    <w:tmpl w:val="CC6492C2"/>
    <w:lvl w:ilvl="0" w:tplc="ABFEC8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5145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F6D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BA46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FC2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2A49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6E6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284C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9A5D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8C52C9C"/>
    <w:multiLevelType w:val="hybridMultilevel"/>
    <w:tmpl w:val="2848AFA4"/>
    <w:lvl w:ilvl="0" w:tplc="BB7E52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BAED054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D42C34D0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87AEB24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F42AB94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7ADE2FF2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CE1CA2D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9D2C0CEC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3040869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4">
    <w:nsid w:val="0AB15F1D"/>
    <w:multiLevelType w:val="hybridMultilevel"/>
    <w:tmpl w:val="265E3174"/>
    <w:lvl w:ilvl="0" w:tplc="A4D890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082B6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F413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2EC8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28CD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A475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0A07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806E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7AF9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0EA16EB5"/>
    <w:multiLevelType w:val="hybridMultilevel"/>
    <w:tmpl w:val="EFE25302"/>
    <w:lvl w:ilvl="0" w:tplc="E07CBA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ABCF5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D6E23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9E99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7624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3ED3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7076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9C57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7644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0EE77187"/>
    <w:multiLevelType w:val="hybridMultilevel"/>
    <w:tmpl w:val="2BC4569C"/>
    <w:lvl w:ilvl="0" w:tplc="274A97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78A79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2FE17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30A1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A226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57867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02C64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B060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84C85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2132775"/>
    <w:multiLevelType w:val="hybridMultilevel"/>
    <w:tmpl w:val="C30E6440"/>
    <w:lvl w:ilvl="0" w:tplc="428696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99E3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E83E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C46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88B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0A6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082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F0E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06ED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3DE6936"/>
    <w:multiLevelType w:val="hybridMultilevel"/>
    <w:tmpl w:val="FB6C0612"/>
    <w:lvl w:ilvl="0" w:tplc="605CFF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194DC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483B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1FAB3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4AA33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8F622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1C0F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522B4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56BB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1462211B"/>
    <w:multiLevelType w:val="hybridMultilevel"/>
    <w:tmpl w:val="6290A068"/>
    <w:lvl w:ilvl="0" w:tplc="4B44D9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18416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22A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EEA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5A0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3EF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78E8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86C5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9C0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ABF5543"/>
    <w:multiLevelType w:val="hybridMultilevel"/>
    <w:tmpl w:val="4F587812"/>
    <w:lvl w:ilvl="0" w:tplc="D69A94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2929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898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5211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CD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04C9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0E65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A8EE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7A8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DB6023A"/>
    <w:multiLevelType w:val="hybridMultilevel"/>
    <w:tmpl w:val="59E04350"/>
    <w:lvl w:ilvl="0" w:tplc="AD8C47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50293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A254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A4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1AF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EA1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9E75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527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E41D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1E12599E"/>
    <w:multiLevelType w:val="hybridMultilevel"/>
    <w:tmpl w:val="AFE686F6"/>
    <w:lvl w:ilvl="0" w:tplc="F35CBA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01AF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D00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CE9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A8C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BA6C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C29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DC7A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C0C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1FB939E4"/>
    <w:multiLevelType w:val="hybridMultilevel"/>
    <w:tmpl w:val="51C8CB2E"/>
    <w:lvl w:ilvl="0" w:tplc="46EAF7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58270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48AD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FE6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2874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16DA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ECF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69D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0A4B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1626C7C"/>
    <w:multiLevelType w:val="hybridMultilevel"/>
    <w:tmpl w:val="4AB211A8"/>
    <w:lvl w:ilvl="0" w:tplc="9F2CDF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0162F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69E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BC35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9AD0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60C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00E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04C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58D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2E26515"/>
    <w:multiLevelType w:val="hybridMultilevel"/>
    <w:tmpl w:val="44A4A292"/>
    <w:lvl w:ilvl="0" w:tplc="4C605E10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FC9EC85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9E2E92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76496F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06CA31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0362A2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3E4911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DB8C42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1AA22C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6">
    <w:nsid w:val="245A3BEA"/>
    <w:multiLevelType w:val="hybridMultilevel"/>
    <w:tmpl w:val="862A7F56"/>
    <w:lvl w:ilvl="0" w:tplc="63E81E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0BEAE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0A21D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044A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0428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067C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C2BC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163B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7819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2638604E"/>
    <w:multiLevelType w:val="hybridMultilevel"/>
    <w:tmpl w:val="C9427E84"/>
    <w:lvl w:ilvl="0" w:tplc="18DE54FA">
      <w:start w:val="1"/>
      <w:numFmt w:val="decimal"/>
      <w:lvlText w:val="%1."/>
      <w:lvlJc w:val="left"/>
      <w:pPr>
        <w:ind w:left="720" w:hanging="360"/>
      </w:pPr>
    </w:lvl>
    <w:lvl w:ilvl="1" w:tplc="5C1652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8C1D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08D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BEDF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5230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0EC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E651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AA1F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F0341F8"/>
    <w:multiLevelType w:val="hybridMultilevel"/>
    <w:tmpl w:val="130C28DE"/>
    <w:lvl w:ilvl="0" w:tplc="19F8BB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5CB2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4214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ACC52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401D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BAA78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D018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300F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42EE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2F050710"/>
    <w:multiLevelType w:val="hybridMultilevel"/>
    <w:tmpl w:val="5F3CE3BA"/>
    <w:lvl w:ilvl="0" w:tplc="FB767C4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507C1C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208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EE7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80D7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2C05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2AB5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E6E4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3667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5901CB9"/>
    <w:multiLevelType w:val="hybridMultilevel"/>
    <w:tmpl w:val="4B3A68DA"/>
    <w:lvl w:ilvl="0" w:tplc="EFD6A3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45A8E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3E4C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464E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D8F6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7CF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C04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46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DCC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6F87EBB"/>
    <w:multiLevelType w:val="hybridMultilevel"/>
    <w:tmpl w:val="38A8F36E"/>
    <w:lvl w:ilvl="0" w:tplc="5B4020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55C4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62B7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92D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24F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661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483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7ECD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ACD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38A37AB8"/>
    <w:multiLevelType w:val="hybridMultilevel"/>
    <w:tmpl w:val="77E87FD4"/>
    <w:lvl w:ilvl="0" w:tplc="6210886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6C7EA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C688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F847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902B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EE7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B06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28BA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CA67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3BB71E5B"/>
    <w:multiLevelType w:val="hybridMultilevel"/>
    <w:tmpl w:val="67521278"/>
    <w:lvl w:ilvl="0" w:tplc="F7ECAE04">
      <w:start w:val="1"/>
      <w:numFmt w:val="decimal"/>
      <w:lvlText w:val="%1."/>
      <w:lvlJc w:val="left"/>
      <w:pPr>
        <w:ind w:left="720" w:hanging="360"/>
      </w:pPr>
    </w:lvl>
    <w:lvl w:ilvl="1" w:tplc="40EAD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6643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3CC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764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EC13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889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AA21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AA3C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3C55458A"/>
    <w:multiLevelType w:val="hybridMultilevel"/>
    <w:tmpl w:val="E8EAE2E2"/>
    <w:lvl w:ilvl="0" w:tplc="75D617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1E8B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A81C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287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7602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DE48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E03B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56D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A83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C8749B0"/>
    <w:multiLevelType w:val="hybridMultilevel"/>
    <w:tmpl w:val="512A2F68"/>
    <w:lvl w:ilvl="0" w:tplc="2A28B2A8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7A463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B6E8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B05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9A1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7AB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1EE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1EED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287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3F7A662E"/>
    <w:multiLevelType w:val="hybridMultilevel"/>
    <w:tmpl w:val="85C2FEB2"/>
    <w:lvl w:ilvl="0" w:tplc="88F25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5024A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9E7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8E69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8E5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BC0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F2A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6A5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86EF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412E3866"/>
    <w:multiLevelType w:val="hybridMultilevel"/>
    <w:tmpl w:val="B088C52E"/>
    <w:lvl w:ilvl="0" w:tplc="20D27C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364C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36C9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0268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583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723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E2AF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FE84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6E9C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1CB4682"/>
    <w:multiLevelType w:val="hybridMultilevel"/>
    <w:tmpl w:val="713ECC06"/>
    <w:lvl w:ilvl="0" w:tplc="97EE29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F3284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0A4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6C5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D48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9655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B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12E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C805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7F9675B"/>
    <w:multiLevelType w:val="hybridMultilevel"/>
    <w:tmpl w:val="DAEE9FCA"/>
    <w:lvl w:ilvl="0" w:tplc="9DE618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D0002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4A4C9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E7C31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FAA20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E223D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2B020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6274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7832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>
    <w:nsid w:val="4A6B2481"/>
    <w:multiLevelType w:val="hybridMultilevel"/>
    <w:tmpl w:val="2B549256"/>
    <w:lvl w:ilvl="0" w:tplc="9BB62A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69CE1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48B3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8664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9432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93493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4818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350D2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CCED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>
    <w:nsid w:val="4B6A63E0"/>
    <w:multiLevelType w:val="hybridMultilevel"/>
    <w:tmpl w:val="B0A416E6"/>
    <w:lvl w:ilvl="0" w:tplc="FD38D6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5C6BF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384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D0E4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B8A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4E8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B61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B014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DA5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521F2EC1"/>
    <w:multiLevelType w:val="hybridMultilevel"/>
    <w:tmpl w:val="D7FC8D24"/>
    <w:lvl w:ilvl="0" w:tplc="079E72C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323A3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DE36555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76E144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FE20BF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8E24809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2B624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0B652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C2D6FF9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3">
    <w:nsid w:val="59DB70D2"/>
    <w:multiLevelType w:val="hybridMultilevel"/>
    <w:tmpl w:val="04928D2C"/>
    <w:lvl w:ilvl="0" w:tplc="37541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0480D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2262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5EC6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82F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E6AF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5258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4A4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C80D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AC17A7D"/>
    <w:multiLevelType w:val="hybridMultilevel"/>
    <w:tmpl w:val="BD3AD1E4"/>
    <w:lvl w:ilvl="0" w:tplc="D7020D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F9CEF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946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9A9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748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C474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3C22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2CE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2E4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AC45759"/>
    <w:multiLevelType w:val="hybridMultilevel"/>
    <w:tmpl w:val="62C0B402"/>
    <w:lvl w:ilvl="0" w:tplc="5A9219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908B4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1C6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A22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9E8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A62B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A8C4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561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522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ADB4DD1"/>
    <w:multiLevelType w:val="hybridMultilevel"/>
    <w:tmpl w:val="42D2F7D2"/>
    <w:lvl w:ilvl="0" w:tplc="C416F976">
      <w:start w:val="1"/>
      <w:numFmt w:val="decimal"/>
      <w:lvlText w:val="%1."/>
      <w:lvlJc w:val="left"/>
      <w:pPr>
        <w:ind w:left="709" w:hanging="360"/>
      </w:pPr>
    </w:lvl>
    <w:lvl w:ilvl="1" w:tplc="B1ACB3A0">
      <w:start w:val="1"/>
      <w:numFmt w:val="lowerLetter"/>
      <w:lvlText w:val="%2."/>
      <w:lvlJc w:val="left"/>
      <w:pPr>
        <w:ind w:left="1429" w:hanging="360"/>
      </w:pPr>
    </w:lvl>
    <w:lvl w:ilvl="2" w:tplc="76DE9208">
      <w:start w:val="1"/>
      <w:numFmt w:val="lowerRoman"/>
      <w:lvlText w:val="%3."/>
      <w:lvlJc w:val="right"/>
      <w:pPr>
        <w:ind w:left="2149" w:hanging="180"/>
      </w:pPr>
    </w:lvl>
    <w:lvl w:ilvl="3" w:tplc="E56AACB0">
      <w:start w:val="1"/>
      <w:numFmt w:val="decimal"/>
      <w:lvlText w:val="%4."/>
      <w:lvlJc w:val="left"/>
      <w:pPr>
        <w:ind w:left="2869" w:hanging="360"/>
      </w:pPr>
    </w:lvl>
    <w:lvl w:ilvl="4" w:tplc="4E269910">
      <w:start w:val="1"/>
      <w:numFmt w:val="lowerLetter"/>
      <w:lvlText w:val="%5."/>
      <w:lvlJc w:val="left"/>
      <w:pPr>
        <w:ind w:left="3589" w:hanging="360"/>
      </w:pPr>
    </w:lvl>
    <w:lvl w:ilvl="5" w:tplc="91222E16">
      <w:start w:val="1"/>
      <w:numFmt w:val="lowerRoman"/>
      <w:lvlText w:val="%6."/>
      <w:lvlJc w:val="right"/>
      <w:pPr>
        <w:ind w:left="4309" w:hanging="180"/>
      </w:pPr>
    </w:lvl>
    <w:lvl w:ilvl="6" w:tplc="542206BA">
      <w:start w:val="1"/>
      <w:numFmt w:val="decimal"/>
      <w:lvlText w:val="%7."/>
      <w:lvlJc w:val="left"/>
      <w:pPr>
        <w:ind w:left="5029" w:hanging="360"/>
      </w:pPr>
    </w:lvl>
    <w:lvl w:ilvl="7" w:tplc="8416CEA0">
      <w:start w:val="1"/>
      <w:numFmt w:val="lowerLetter"/>
      <w:lvlText w:val="%8."/>
      <w:lvlJc w:val="left"/>
      <w:pPr>
        <w:ind w:left="5749" w:hanging="360"/>
      </w:pPr>
    </w:lvl>
    <w:lvl w:ilvl="8" w:tplc="7C5A267C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5E9C4FE1"/>
    <w:multiLevelType w:val="hybridMultilevel"/>
    <w:tmpl w:val="5164D3B8"/>
    <w:lvl w:ilvl="0" w:tplc="E82EDB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B34A6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5C5B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7EE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B6D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DC61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B26E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B67A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4A3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6B32CD0"/>
    <w:multiLevelType w:val="hybridMultilevel"/>
    <w:tmpl w:val="A8C8A3B8"/>
    <w:lvl w:ilvl="0" w:tplc="6BE221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FA287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747E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2E91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B84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2A0F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04FC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24F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803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6DD6BAA"/>
    <w:multiLevelType w:val="hybridMultilevel"/>
    <w:tmpl w:val="2AFEBF48"/>
    <w:lvl w:ilvl="0" w:tplc="A7DE6126">
      <w:start w:val="1"/>
      <w:numFmt w:val="decimal"/>
      <w:lvlText w:val="%1."/>
      <w:lvlJc w:val="left"/>
      <w:pPr>
        <w:ind w:left="709" w:hanging="360"/>
      </w:pPr>
    </w:lvl>
    <w:lvl w:ilvl="1" w:tplc="81CA8138">
      <w:start w:val="1"/>
      <w:numFmt w:val="lowerLetter"/>
      <w:lvlText w:val="%2."/>
      <w:lvlJc w:val="left"/>
      <w:pPr>
        <w:ind w:left="1429" w:hanging="360"/>
      </w:pPr>
    </w:lvl>
    <w:lvl w:ilvl="2" w:tplc="AE269440">
      <w:start w:val="1"/>
      <w:numFmt w:val="lowerRoman"/>
      <w:lvlText w:val="%3."/>
      <w:lvlJc w:val="right"/>
      <w:pPr>
        <w:ind w:left="2149" w:hanging="180"/>
      </w:pPr>
    </w:lvl>
    <w:lvl w:ilvl="3" w:tplc="C3B46E4A">
      <w:start w:val="1"/>
      <w:numFmt w:val="decimal"/>
      <w:lvlText w:val="%4."/>
      <w:lvlJc w:val="left"/>
      <w:pPr>
        <w:ind w:left="2869" w:hanging="360"/>
      </w:pPr>
    </w:lvl>
    <w:lvl w:ilvl="4" w:tplc="985EDA0A">
      <w:start w:val="1"/>
      <w:numFmt w:val="lowerLetter"/>
      <w:lvlText w:val="%5."/>
      <w:lvlJc w:val="left"/>
      <w:pPr>
        <w:ind w:left="3589" w:hanging="360"/>
      </w:pPr>
    </w:lvl>
    <w:lvl w:ilvl="5" w:tplc="2D2C58A8">
      <w:start w:val="1"/>
      <w:numFmt w:val="lowerRoman"/>
      <w:lvlText w:val="%6."/>
      <w:lvlJc w:val="right"/>
      <w:pPr>
        <w:ind w:left="4309" w:hanging="180"/>
      </w:pPr>
    </w:lvl>
    <w:lvl w:ilvl="6" w:tplc="B934AD62">
      <w:start w:val="1"/>
      <w:numFmt w:val="decimal"/>
      <w:lvlText w:val="%7."/>
      <w:lvlJc w:val="left"/>
      <w:pPr>
        <w:ind w:left="5029" w:hanging="360"/>
      </w:pPr>
    </w:lvl>
    <w:lvl w:ilvl="7" w:tplc="25B04AFC">
      <w:start w:val="1"/>
      <w:numFmt w:val="lowerLetter"/>
      <w:lvlText w:val="%8."/>
      <w:lvlJc w:val="left"/>
      <w:pPr>
        <w:ind w:left="5749" w:hanging="360"/>
      </w:pPr>
    </w:lvl>
    <w:lvl w:ilvl="8" w:tplc="1FDA7878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689E3959"/>
    <w:multiLevelType w:val="hybridMultilevel"/>
    <w:tmpl w:val="A154B622"/>
    <w:lvl w:ilvl="0" w:tplc="B90A5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E8A8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AAC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C25D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6465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301D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3CB6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2E0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3A72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6A1752E3"/>
    <w:multiLevelType w:val="hybridMultilevel"/>
    <w:tmpl w:val="21D2DCF8"/>
    <w:lvl w:ilvl="0" w:tplc="B296BBE2">
      <w:start w:val="1"/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</w:rPr>
    </w:lvl>
    <w:lvl w:ilvl="1" w:tplc="3F08A7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284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767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0EC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4CA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F462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7A51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60F2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AA166F1"/>
    <w:multiLevelType w:val="hybridMultilevel"/>
    <w:tmpl w:val="0F0E0E52"/>
    <w:lvl w:ilvl="0" w:tplc="B33208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F2DA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FA8D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D22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DEFD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76E4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F68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6F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DEA1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6BF43275"/>
    <w:multiLevelType w:val="hybridMultilevel"/>
    <w:tmpl w:val="BCACCCF8"/>
    <w:lvl w:ilvl="0" w:tplc="03227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4838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E89D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F0C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01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F0DB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66D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B888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EB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>
    <w:nsid w:val="73A01DF9"/>
    <w:multiLevelType w:val="hybridMultilevel"/>
    <w:tmpl w:val="0CCC38CC"/>
    <w:lvl w:ilvl="0" w:tplc="73EA76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B64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B02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C2F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28A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DCF6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92F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746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845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>
    <w:nsid w:val="73EC77BA"/>
    <w:multiLevelType w:val="hybridMultilevel"/>
    <w:tmpl w:val="D07256D6"/>
    <w:lvl w:ilvl="0" w:tplc="D60E6AF6">
      <w:start w:val="1"/>
      <w:numFmt w:val="decimal"/>
      <w:lvlText w:val="%1."/>
      <w:lvlJc w:val="left"/>
      <w:pPr>
        <w:ind w:left="709" w:hanging="360"/>
      </w:pPr>
    </w:lvl>
    <w:lvl w:ilvl="1" w:tplc="C24C8578">
      <w:start w:val="1"/>
      <w:numFmt w:val="lowerLetter"/>
      <w:lvlText w:val="%2."/>
      <w:lvlJc w:val="left"/>
      <w:pPr>
        <w:ind w:left="1429" w:hanging="360"/>
      </w:pPr>
    </w:lvl>
    <w:lvl w:ilvl="2" w:tplc="BF801FFE">
      <w:start w:val="1"/>
      <w:numFmt w:val="lowerRoman"/>
      <w:lvlText w:val="%3."/>
      <w:lvlJc w:val="right"/>
      <w:pPr>
        <w:ind w:left="2149" w:hanging="180"/>
      </w:pPr>
    </w:lvl>
    <w:lvl w:ilvl="3" w:tplc="AC1E6E02">
      <w:start w:val="1"/>
      <w:numFmt w:val="decimal"/>
      <w:lvlText w:val="%4."/>
      <w:lvlJc w:val="left"/>
      <w:pPr>
        <w:ind w:left="2869" w:hanging="360"/>
      </w:pPr>
    </w:lvl>
    <w:lvl w:ilvl="4" w:tplc="B1886438">
      <w:start w:val="1"/>
      <w:numFmt w:val="lowerLetter"/>
      <w:lvlText w:val="%5."/>
      <w:lvlJc w:val="left"/>
      <w:pPr>
        <w:ind w:left="3589" w:hanging="360"/>
      </w:pPr>
    </w:lvl>
    <w:lvl w:ilvl="5" w:tplc="4BB8580C">
      <w:start w:val="1"/>
      <w:numFmt w:val="lowerRoman"/>
      <w:lvlText w:val="%6."/>
      <w:lvlJc w:val="right"/>
      <w:pPr>
        <w:ind w:left="4309" w:hanging="180"/>
      </w:pPr>
    </w:lvl>
    <w:lvl w:ilvl="6" w:tplc="2C8A2B84">
      <w:start w:val="1"/>
      <w:numFmt w:val="decimal"/>
      <w:lvlText w:val="%7."/>
      <w:lvlJc w:val="left"/>
      <w:pPr>
        <w:ind w:left="5029" w:hanging="360"/>
      </w:pPr>
    </w:lvl>
    <w:lvl w:ilvl="7" w:tplc="C66EE282">
      <w:start w:val="1"/>
      <w:numFmt w:val="lowerLetter"/>
      <w:lvlText w:val="%8."/>
      <w:lvlJc w:val="left"/>
      <w:pPr>
        <w:ind w:left="5749" w:hanging="360"/>
      </w:pPr>
    </w:lvl>
    <w:lvl w:ilvl="8" w:tplc="2AFC61B0">
      <w:start w:val="1"/>
      <w:numFmt w:val="lowerRoman"/>
      <w:lvlText w:val="%9."/>
      <w:lvlJc w:val="right"/>
      <w:pPr>
        <w:ind w:left="6469" w:hanging="180"/>
      </w:pPr>
    </w:lvl>
  </w:abstractNum>
  <w:abstractNum w:abstractNumId="46">
    <w:nsid w:val="73F37692"/>
    <w:multiLevelType w:val="hybridMultilevel"/>
    <w:tmpl w:val="10943D2A"/>
    <w:lvl w:ilvl="0" w:tplc="FB78C88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2EC0C72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E22528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9E2894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52EF63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AE600B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F1E0CF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590E93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C2822D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7">
    <w:nsid w:val="79A86DA0"/>
    <w:multiLevelType w:val="hybridMultilevel"/>
    <w:tmpl w:val="B9B8764E"/>
    <w:lvl w:ilvl="0" w:tplc="13E206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AAE1A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0A0E3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60C7C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F6EC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F03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1AD9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BACE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D06B8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8">
    <w:nsid w:val="7EDF09DF"/>
    <w:multiLevelType w:val="hybridMultilevel"/>
    <w:tmpl w:val="B802DB78"/>
    <w:lvl w:ilvl="0" w:tplc="4CE091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8A8AA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7C77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6A0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1EB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F27C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F63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780C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CA4B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>
    <w:nsid w:val="7F39017F"/>
    <w:multiLevelType w:val="hybridMultilevel"/>
    <w:tmpl w:val="1E806F54"/>
    <w:lvl w:ilvl="0" w:tplc="60BA15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EDB848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EC79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E2E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3EC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B68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848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AA1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867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5"/>
  </w:num>
  <w:num w:numId="2">
    <w:abstractNumId w:val="29"/>
  </w:num>
  <w:num w:numId="3">
    <w:abstractNumId w:val="41"/>
  </w:num>
  <w:num w:numId="4">
    <w:abstractNumId w:val="8"/>
  </w:num>
  <w:num w:numId="5">
    <w:abstractNumId w:val="27"/>
  </w:num>
  <w:num w:numId="6">
    <w:abstractNumId w:val="24"/>
  </w:num>
  <w:num w:numId="7">
    <w:abstractNumId w:val="37"/>
  </w:num>
  <w:num w:numId="8">
    <w:abstractNumId w:val="31"/>
  </w:num>
  <w:num w:numId="9">
    <w:abstractNumId w:val="44"/>
  </w:num>
  <w:num w:numId="10">
    <w:abstractNumId w:val="23"/>
  </w:num>
  <w:num w:numId="11">
    <w:abstractNumId w:val="38"/>
  </w:num>
  <w:num w:numId="12">
    <w:abstractNumId w:val="17"/>
  </w:num>
  <w:num w:numId="13">
    <w:abstractNumId w:val="22"/>
  </w:num>
  <w:num w:numId="14">
    <w:abstractNumId w:val="34"/>
  </w:num>
  <w:num w:numId="15">
    <w:abstractNumId w:val="0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0"/>
  </w:num>
  <w:num w:numId="21">
    <w:abstractNumId w:val="6"/>
  </w:num>
  <w:num w:numId="22">
    <w:abstractNumId w:val="45"/>
  </w:num>
  <w:num w:numId="23">
    <w:abstractNumId w:val="47"/>
  </w:num>
  <w:num w:numId="24">
    <w:abstractNumId w:val="12"/>
  </w:num>
  <w:num w:numId="25">
    <w:abstractNumId w:val="32"/>
  </w:num>
  <w:num w:numId="26">
    <w:abstractNumId w:val="36"/>
  </w:num>
  <w:num w:numId="27">
    <w:abstractNumId w:val="40"/>
  </w:num>
  <w:num w:numId="28">
    <w:abstractNumId w:val="39"/>
  </w:num>
  <w:num w:numId="29">
    <w:abstractNumId w:val="10"/>
  </w:num>
  <w:num w:numId="30">
    <w:abstractNumId w:val="13"/>
  </w:num>
  <w:num w:numId="31">
    <w:abstractNumId w:val="21"/>
  </w:num>
  <w:num w:numId="32">
    <w:abstractNumId w:val="49"/>
  </w:num>
  <w:num w:numId="33">
    <w:abstractNumId w:val="4"/>
  </w:num>
  <w:num w:numId="34">
    <w:abstractNumId w:val="43"/>
  </w:num>
  <w:num w:numId="35">
    <w:abstractNumId w:val="28"/>
  </w:num>
  <w:num w:numId="36">
    <w:abstractNumId w:val="20"/>
  </w:num>
  <w:num w:numId="37">
    <w:abstractNumId w:val="33"/>
  </w:num>
  <w:num w:numId="38">
    <w:abstractNumId w:val="16"/>
  </w:num>
  <w:num w:numId="39">
    <w:abstractNumId w:val="14"/>
  </w:num>
  <w:num w:numId="40">
    <w:abstractNumId w:val="26"/>
  </w:num>
  <w:num w:numId="41">
    <w:abstractNumId w:val="18"/>
  </w:num>
  <w:num w:numId="42">
    <w:abstractNumId w:val="48"/>
  </w:num>
  <w:num w:numId="43">
    <w:abstractNumId w:val="15"/>
  </w:num>
  <w:num w:numId="44">
    <w:abstractNumId w:val="19"/>
  </w:num>
  <w:num w:numId="45">
    <w:abstractNumId w:val="25"/>
  </w:num>
  <w:num w:numId="46">
    <w:abstractNumId w:val="3"/>
  </w:num>
  <w:num w:numId="47">
    <w:abstractNumId w:val="42"/>
  </w:num>
  <w:num w:numId="48">
    <w:abstractNumId w:val="46"/>
  </w:num>
  <w:num w:numId="49">
    <w:abstractNumId w:val="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5"/>
    <w:rsid w:val="0084481D"/>
    <w:rsid w:val="00A60465"/>
    <w:rsid w:val="00E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away.php?to=https%3A%2F%2Fforms.yandex.ru%2Fu%2F655f4602c769f102bb804045%2F&amp;post=-104484195_491&amp;cc_key=" TargetMode="External"/><Relationship Id="rId18" Type="http://schemas.openxmlformats.org/officeDocument/2006/relationships/hyperlink" Target="https://telemost.yandex.ru/j/2961358787906829167380560244425261579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forms.gle%2Fs3UxwhKeHQiNHDb37&amp;post=-104484195_510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lemost.yandex.ru/j/29613587879068291673805602444252615790" TargetMode="External"/><Relationship Id="rId17" Type="http://schemas.openxmlformats.org/officeDocument/2006/relationships/hyperlink" Target="https://telemost.yandex.ru/j/54153897633849045929669848580879503212" TargetMode="External"/><Relationship Id="rId25" Type="http://schemas.openxmlformats.org/officeDocument/2006/relationships/hyperlink" Target="https://forms.yandex.ru/u/65645216c417f34cb5ed0c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4familyforum" TargetMode="External"/><Relationship Id="rId20" Type="http://schemas.openxmlformats.org/officeDocument/2006/relationships/hyperlink" Target="https://vk.com/away.php?to=https%3A%2F%2Fforms.gle%2FKPdwoEeLbsCoe1AC7&amp;post=-104484195_495&amp;cc_key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54153897633849045929669848580879503212" TargetMode="External"/><Relationship Id="rId24" Type="http://schemas.openxmlformats.org/officeDocument/2006/relationships/hyperlink" Target="https://telemost.yandex.ru/j/29613587879068291673805602444252615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lemost.yandex.ru/j/29613587879068291673805602444252615790" TargetMode="External"/><Relationship Id="rId23" Type="http://schemas.openxmlformats.org/officeDocument/2006/relationships/hyperlink" Target="https://vk.com/away.php?to=https%3A%2F%2Fforms.gle%2Fs3UxwhKeHQiNHDb37&amp;post=-104484195_510&amp;cc_key=" TargetMode="External"/><Relationship Id="rId10" Type="http://schemas.openxmlformats.org/officeDocument/2006/relationships/hyperlink" Target="https://vk.com/4familyforum" TargetMode="External"/><Relationship Id="rId19" Type="http://schemas.openxmlformats.org/officeDocument/2006/relationships/hyperlink" Target="https://telemost.yandex.ru/j/541538976338490459296698485808795032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telemost.yandex.ru/j/54153897633849045929669848580879503212" TargetMode="External"/><Relationship Id="rId22" Type="http://schemas.openxmlformats.org/officeDocument/2006/relationships/hyperlink" Target="https://telemost.yandex.ru/j/541538976338490459296698485808795032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2023-12-07T07:09:00Z</dcterms:created>
  <dcterms:modified xsi:type="dcterms:W3CDTF">2023-12-07T07:09:00Z</dcterms:modified>
</cp:coreProperties>
</file>