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A7" w:rsidRPr="00BE572C" w:rsidRDefault="006A71A7" w:rsidP="00F57966">
      <w:pPr>
        <w:jc w:val="center"/>
        <w:rPr>
          <w:rFonts w:ascii="Monotype Corsiva" w:hAnsi="Monotype Corsiva"/>
          <w:b/>
          <w:color w:val="FF0000"/>
          <w:sz w:val="40"/>
          <w:szCs w:val="36"/>
          <w:u w:val="single"/>
        </w:rPr>
      </w:pPr>
      <w:r w:rsidRPr="00BE572C">
        <w:rPr>
          <w:rFonts w:ascii="Monotype Corsiva" w:hAnsi="Monotype Corsiva"/>
          <w:b/>
          <w:color w:val="FF0000"/>
          <w:sz w:val="40"/>
          <w:szCs w:val="36"/>
          <w:u w:val="single"/>
        </w:rPr>
        <w:t>«Формирование речи детей в игровой деятельности»</w:t>
      </w:r>
    </w:p>
    <w:p w:rsidR="006A71A7" w:rsidRDefault="007C0585" w:rsidP="007C0585">
      <w:pPr>
        <w:pStyle w:val="1"/>
        <w:rPr>
          <w:b w:val="0"/>
          <w:sz w:val="28"/>
        </w:rPr>
      </w:pPr>
      <w:r>
        <w:rPr>
          <w:b w:val="0"/>
          <w:sz w:val="28"/>
        </w:rPr>
        <w:t>Предлагаем вам ряд игр, которые можно использовать в различных режимных моментах в течение дня.</w:t>
      </w:r>
    </w:p>
    <w:p w:rsidR="007C0585" w:rsidRPr="007C0585" w:rsidRDefault="007C0585" w:rsidP="007C0585">
      <w:pPr>
        <w:rPr>
          <w:lang w:eastAsia="ru-RU"/>
        </w:rPr>
      </w:pPr>
    </w:p>
    <w:p w:rsidR="006A71A7" w:rsidRPr="00694CDA" w:rsidRDefault="006A71A7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>Игра «Путешествия по комнате (группе) 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  <w:b/>
          <w:i/>
        </w:rPr>
        <w:t xml:space="preserve">Цель. </w:t>
      </w:r>
      <w:r w:rsidRPr="00F57966">
        <w:rPr>
          <w:rFonts w:cs="Times New Roman"/>
        </w:rPr>
        <w:t xml:space="preserve">Учить ребенка находить предметы, в названии которых есть заданный звук. </w:t>
      </w:r>
    </w:p>
    <w:p w:rsidR="006A71A7" w:rsidRPr="00F57966" w:rsidRDefault="006A71A7" w:rsidP="006A71A7">
      <w:pPr>
        <w:rPr>
          <w:rFonts w:cs="Times New Roman"/>
          <w:b/>
          <w:i/>
        </w:rPr>
      </w:pPr>
      <w:r w:rsidRPr="00F57966">
        <w:rPr>
          <w:rFonts w:cs="Times New Roman"/>
          <w:b/>
          <w:i/>
        </w:rPr>
        <w:t xml:space="preserve"> Ход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  <w:i/>
        </w:rPr>
        <w:t>Взрослый.</w:t>
      </w:r>
      <w:r w:rsidRPr="00F57966">
        <w:rPr>
          <w:rFonts w:cs="Times New Roman"/>
        </w:rPr>
        <w:t xml:space="preserve"> У нас необычная игра. Мы будем ходить по комнате и находить предметы, в названии которых есть звук К (его проходили на прошлом занятии). Чтобы запомнить, кто какие предметы нашел, вы кладите фишку (у каждого ребенка несколько фишек одного цвета) на</w:t>
      </w:r>
      <w:r w:rsidR="002D6953">
        <w:rPr>
          <w:rFonts w:cs="Times New Roman"/>
        </w:rPr>
        <w:t xml:space="preserve"> найденный вами предмет.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6A71A7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>Игра «Цепочка слов»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  <w:b/>
          <w:i/>
        </w:rPr>
        <w:t>Цель.</w:t>
      </w:r>
      <w:r w:rsidRPr="00F57966">
        <w:rPr>
          <w:rFonts w:cs="Times New Roman"/>
        </w:rPr>
        <w:t xml:space="preserve"> Учить ребенка выделять последний звук в слове и подбирать слова с этим звуком. Учить запоминать правила игры и не нарушать их</w:t>
      </w:r>
    </w:p>
    <w:p w:rsidR="006A71A7" w:rsidRPr="00F57966" w:rsidRDefault="006A71A7" w:rsidP="006A71A7">
      <w:pPr>
        <w:rPr>
          <w:rFonts w:cs="Times New Roman"/>
          <w:b/>
          <w:i/>
        </w:rPr>
      </w:pPr>
      <w:r w:rsidRPr="00F57966">
        <w:rPr>
          <w:rFonts w:cs="Times New Roman"/>
          <w:b/>
          <w:i/>
        </w:rPr>
        <w:t xml:space="preserve"> Ход</w:t>
      </w:r>
    </w:p>
    <w:p w:rsidR="006A71A7" w:rsidRPr="00F57966" w:rsidRDefault="00F57966" w:rsidP="006A71A7">
      <w:pPr>
        <w:rPr>
          <w:rFonts w:cs="Times New Roman"/>
        </w:rPr>
      </w:pPr>
      <w:r>
        <w:rPr>
          <w:rFonts w:cs="Times New Roman"/>
          <w:b/>
          <w:i/>
        </w:rPr>
        <w:t xml:space="preserve"> 1</w:t>
      </w:r>
      <w:r w:rsidR="006A71A7" w:rsidRPr="00F57966">
        <w:rPr>
          <w:rFonts w:cs="Times New Roman"/>
          <w:b/>
          <w:i/>
        </w:rPr>
        <w:t xml:space="preserve"> вариант.</w:t>
      </w:r>
      <w:r w:rsidR="006A71A7" w:rsidRPr="00F57966">
        <w:rPr>
          <w:rFonts w:cs="Times New Roman"/>
        </w:rPr>
        <w:t xml:space="preserve"> На подносе лежат картинки. Взрослый берет картинку, кладет на стол, называет ее, выделяя голосом последний звук: ЛУК. Ребенок находит картинку, название которой начинается со звука К, и кладет рядом с первой картинкой, называя ее: КОТ, выделяя голосом последний звук. Игра заканчивается, когда все картинки будут разобраны игроками.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F57966" w:rsidP="006A71A7">
      <w:pPr>
        <w:rPr>
          <w:rFonts w:cs="Times New Roman"/>
        </w:rPr>
      </w:pPr>
      <w:r>
        <w:rPr>
          <w:rFonts w:cs="Times New Roman"/>
          <w:b/>
          <w:i/>
        </w:rPr>
        <w:t xml:space="preserve"> 2</w:t>
      </w:r>
      <w:r w:rsidR="006A71A7" w:rsidRPr="00F57966">
        <w:rPr>
          <w:rFonts w:cs="Times New Roman"/>
          <w:b/>
          <w:i/>
        </w:rPr>
        <w:t xml:space="preserve"> вариант.</w:t>
      </w:r>
      <w:r w:rsidR="006A71A7" w:rsidRPr="00F57966">
        <w:rPr>
          <w:rFonts w:cs="Times New Roman"/>
        </w:rPr>
        <w:t xml:space="preserve"> Правила те же, но без картинок.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  <w:i/>
        </w:rPr>
        <w:t>Взрослый.</w:t>
      </w:r>
      <w:r w:rsidRPr="00F57966">
        <w:rPr>
          <w:rFonts w:cs="Times New Roman"/>
        </w:rPr>
        <w:t xml:space="preserve"> Я назову слово, а ты запомни последний звук в слове и назови слово, которое будет начинаться с этого звука. РАК. Например: рак – коза – ананас – сова – автобус – самолет. Необходимо помнить, что слова, написание которых расходится с произнесением, в таких играх лучше не </w:t>
      </w:r>
      <w:r w:rsidRPr="00F57966">
        <w:rPr>
          <w:rFonts w:cs="Times New Roman"/>
        </w:rPr>
        <w:lastRenderedPageBreak/>
        <w:t>использовать (например, нельзя брать слова, в конце которых пишется звонкая па</w:t>
      </w:r>
      <w:r w:rsidR="00F57966">
        <w:rPr>
          <w:rFonts w:cs="Times New Roman"/>
        </w:rPr>
        <w:t>рная буква: зуб, мороз и т. п.)</w:t>
      </w:r>
      <w:r w:rsidRPr="00F57966">
        <w:rPr>
          <w:rFonts w:cs="Times New Roman"/>
        </w:rPr>
        <w:t>.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Перед завтраком или обедом обычно выдается минутка, когда дети уже помыли руки, а младший воспитатель завершает сервировку стола. В это время можно провести гимнастику для развития мелкой моторики, например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F57966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«Замок</w:t>
      </w:r>
      <w:r w:rsidR="006A71A7"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>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На дверях висит замок. 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Кто его открыть не смог? 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Мы замочком постучали, 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Мы замочек повертели, 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Мы замочек покрутили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И открыли! </w:t>
      </w:r>
    </w:p>
    <w:p w:rsidR="006A71A7" w:rsidRPr="00B52A97" w:rsidRDefault="006A71A7" w:rsidP="006A71A7">
      <w:pPr>
        <w:rPr>
          <w:rFonts w:cs="Times New Roman"/>
          <w:color w:val="7030A0"/>
        </w:rPr>
      </w:pPr>
    </w:p>
    <w:p w:rsidR="006A71A7" w:rsidRPr="00694CDA" w:rsidRDefault="006A71A7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Игра «Хорошо — плохо»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Мир не плох и не хорош —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Объясню, и ты поймешь.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  <w:b/>
          <w:i/>
        </w:rPr>
        <w:t>Цель:</w:t>
      </w:r>
      <w:r w:rsidRPr="00F57966">
        <w:rPr>
          <w:rFonts w:cs="Times New Roman"/>
        </w:rPr>
        <w:t xml:space="preserve"> знакомство детей с противоречиями окружающего мира, развитие связной речи, воображения, ловкости. </w:t>
      </w:r>
    </w:p>
    <w:p w:rsidR="006A71A7" w:rsidRPr="00F57966" w:rsidRDefault="006A71A7" w:rsidP="006A71A7">
      <w:pPr>
        <w:rPr>
          <w:rFonts w:cs="Times New Roman"/>
        </w:rPr>
      </w:pPr>
    </w:p>
    <w:p w:rsidR="00F57966" w:rsidRDefault="006A71A7" w:rsidP="006A71A7">
      <w:pPr>
        <w:rPr>
          <w:rFonts w:cs="Times New Roman"/>
        </w:rPr>
      </w:pPr>
      <w:r w:rsidRPr="00F57966">
        <w:rPr>
          <w:rFonts w:cs="Times New Roman"/>
          <w:b/>
          <w:i/>
        </w:rPr>
        <w:t>Ход игры.</w:t>
      </w:r>
      <w:r w:rsidRPr="00F57966">
        <w:rPr>
          <w:rFonts w:cs="Times New Roman"/>
        </w:rPr>
        <w:t xml:space="preserve"> Дети сидят в кругу. Ведущий задает тему обсуждения. Дети, передавая мяч по кругу, рассказывают, что, на их взгляд, хорошо или плохо в природных явлениях. </w:t>
      </w:r>
    </w:p>
    <w:p w:rsidR="00F57966" w:rsidRDefault="006A71A7" w:rsidP="006A71A7">
      <w:pPr>
        <w:rPr>
          <w:rFonts w:cs="Times New Roman"/>
        </w:rPr>
      </w:pPr>
      <w:r w:rsidRPr="00F57966">
        <w:rPr>
          <w:rFonts w:cs="Times New Roman"/>
          <w:i/>
        </w:rPr>
        <w:t>Воспитатель:</w:t>
      </w:r>
      <w:r w:rsidRPr="00F57966">
        <w:rPr>
          <w:rFonts w:cs="Times New Roman"/>
        </w:rPr>
        <w:t xml:space="preserve"> Дождь.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  <w:i/>
        </w:rPr>
        <w:t>Дети:</w:t>
      </w:r>
      <w:r w:rsidRPr="00F57966">
        <w:rPr>
          <w:rFonts w:cs="Times New Roman"/>
        </w:rPr>
        <w:t xml:space="preserve">Дождь — это хорошо: смывает пыль с домов и деревьев, полезен для земли и будущего урожая, можно погулять под зонтиком, можно в резиновых </w:t>
      </w:r>
      <w:r w:rsidRPr="00F57966">
        <w:rPr>
          <w:rFonts w:cs="Times New Roman"/>
        </w:rPr>
        <w:lastRenderedPageBreak/>
        <w:t xml:space="preserve">сапогах побродить по лужам, можно пускать кораблики, но плохо — намочит нас, бывает холодным, обувь грязная после дождя, брюки заляпаем грязью, если проезжает машина-то забрызгает, у мамы бельё намочится под дождём нельзя пойти на карусели.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Так же интересны будут для детей игры «Назовите только веселые (вкусные, холодные) слова»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6A71A7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</w:t>
      </w:r>
      <w:r w:rsidR="00F57966"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>Только весёлые слова», «Угощаю»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  <w:b/>
          <w:i/>
        </w:rPr>
        <w:t xml:space="preserve"> Цель:</w:t>
      </w:r>
      <w:r w:rsidRPr="00F57966">
        <w:rPr>
          <w:rFonts w:cs="Times New Roman"/>
        </w:rPr>
        <w:t xml:space="preserve"> расширение словарного запаса, ознакомление с окружающим миром, развитие наблюдательности и сосредоточенности</w:t>
      </w:r>
      <w:r w:rsidR="00F57966">
        <w:rPr>
          <w:rFonts w:cs="Times New Roman"/>
        </w:rPr>
        <w:t>.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 «кислые», «соленые», «горькие» слова.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После ужина, в вечерние часы, детям можно предложить различные дидактические настольные игры. Давайте и мы с вами поиграем в игру «Слоговое лото».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F57966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«Кто самый внимательный»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Например, «Я увидел горку, она высокая» или «Я увидел машину, она большая» и т. д. Можно предложить и такое задание: посоревноваться с ребенком в подборе признаков к одному предмету. Выигрывает, назвавший больше слов. Выполняя такие упражнения, дети учатся согласовывать прилагательные с существительными. </w:t>
      </w:r>
    </w:p>
    <w:p w:rsidR="006A71A7" w:rsidRPr="00B52A97" w:rsidRDefault="006A71A7" w:rsidP="006A71A7">
      <w:pPr>
        <w:rPr>
          <w:rFonts w:cs="Times New Roman"/>
          <w:color w:val="7030A0"/>
        </w:rPr>
      </w:pPr>
    </w:p>
    <w:p w:rsidR="006A71A7" w:rsidRPr="00694CDA" w:rsidRDefault="00F57966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«Весёлый счет»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 д., и следить за четким проговариванием падежных окончаний числительных и существительных.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F57966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>«Рыба, птица, зверь»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6A71A7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«Отгадай предмет по паре других»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Взрослый называет пару предметов, действий, образов, а ребенок отгадывает: папа, мама – это семья, мясо, лук-это котлеты, торт, свечи - это праздник и т. д. Мир детского сознания состоит из одних вопросов. Им все интересно. Важно использовать такие ситуации для совершенствования речи детей.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F57966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«Я дарю тебе словечко»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слово. В ходе таких упражнений обогащается словарный запас ребенка, развивается связная речь. Например, после похода в музей, дети закрепляли названия предметов быта казаков (я дарю тебе слово музей – это то место, где хранятся предметы ст</w:t>
      </w:r>
      <w:r w:rsidR="00F57966">
        <w:rPr>
          <w:rFonts w:cs="Times New Roman"/>
        </w:rPr>
        <w:t>арины, макитра, рубель, рушник)</w:t>
      </w:r>
      <w:r w:rsidRPr="00F57966">
        <w:rPr>
          <w:rFonts w:cs="Times New Roman"/>
        </w:rPr>
        <w:t>.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B52A97" w:rsidRDefault="00F57966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«Живое предложение»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lastRenderedPageBreak/>
        <w:t xml:space="preserve"> Можно играть всей группой,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«Весной расцвели голубые подснежники». В ходе игры предложение может звучать так: «Расцвели голубые подснежники весной» или «Голубые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F57966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«Задом наперед»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Взрослые и ребенок вместе рассказывают сюжет хорошо известной сказки, рассказа, начиная с конца. (Сказка «Репка»)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6A71A7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«Интеллек</w:t>
      </w:r>
      <w:r w:rsidR="00F57966"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>туальный теннис»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Ребенок называет слово и быстро передает (бросает) теннисный мяч взрослому, с тем чтобы он придумал к слову определение, например: море - синее; солнце - яркое; дождь - грибной.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F57966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«Угощение»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Ребенку предлагается вспомнить вкусные слова на определенный звук: А- арбуз, ананас и т. д. ; Б- банан, бутерброд и т. д. Слова произносятся взрослым и ребенком по очереди. Важно, чтобы ребенок проговаривал: «Я угощаю тебя ананасом», «Я угощаю тебя апельсином»(арбузом, арахисом, авокадо и т. д.) 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F57966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>«Ищем слова»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Какие слова можно вынуть из борща? Винегрета? Кухонного шкафа? Холодильника?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F57966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>«Один-два»</w:t>
      </w:r>
    </w:p>
    <w:p w:rsidR="00DA5F33" w:rsidRDefault="006A71A7" w:rsidP="00DA5F33">
      <w:pPr>
        <w:spacing w:after="0"/>
        <w:rPr>
          <w:rFonts w:cs="Times New Roman"/>
        </w:rPr>
      </w:pPr>
      <w:r w:rsidRPr="00F57966">
        <w:rPr>
          <w:rFonts w:cs="Times New Roman"/>
        </w:rPr>
        <w:t xml:space="preserve">Предложить ребенку стать волшебником, превратить два слова в одно или наоборот, например, большие глаза - большеглазый, длинный хвост – длиннохвостый, толстые ноги – толстоногий, три головы-…, короткие </w:t>
      </w:r>
    </w:p>
    <w:p w:rsidR="006A71A7" w:rsidRPr="00F57966" w:rsidRDefault="006A71A7" w:rsidP="00DA5F33">
      <w:pPr>
        <w:spacing w:after="0"/>
        <w:rPr>
          <w:rFonts w:cs="Times New Roman"/>
        </w:rPr>
      </w:pPr>
      <w:r w:rsidRPr="00F57966">
        <w:rPr>
          <w:rFonts w:cs="Times New Roman"/>
        </w:rPr>
        <w:t xml:space="preserve">ноги-, и т. д.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6A71A7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>«Автобиография»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Например, «Я есть в доме у каждого человека. Хрупкая, прозрачная, неизящная. От небрежного обращения погибаю, и ста</w:t>
      </w:r>
      <w:r w:rsidR="00DA5F33">
        <w:rPr>
          <w:rFonts w:cs="Times New Roman"/>
        </w:rPr>
        <w:t>новится темно не только в душе</w:t>
      </w:r>
      <w:r w:rsidRPr="00F57966">
        <w:rPr>
          <w:rFonts w:cs="Times New Roman"/>
        </w:rPr>
        <w:t xml:space="preserve">». (Лампочка). Или: «Могу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F57966">
        <w:rPr>
          <w:rFonts w:cs="Times New Roman"/>
        </w:rPr>
        <w:t>Иа</w:t>
      </w:r>
      <w:proofErr w:type="spellEnd"/>
      <w:r w:rsidRPr="00F57966">
        <w:rPr>
          <w:rFonts w:cs="Times New Roman"/>
        </w:rPr>
        <w:t xml:space="preserve"> всё равно мне обрадовался. » (Шарик).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6A71A7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>«Волшебная цепочка»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Игра проводится в кругу. Кто-то из взрослых называет какое-либо слово, допустим, «мёд», и спрашивает у игрока, стоящего рядом, что он представляет себе, когда слышит это слово? Дальше кто-то из членов семьи отвечает, например, «пчелу». Следующий игрок, услышав слово «пчела», должен назвать новое слово, которое по смыслу подходит предыдущему, </w:t>
      </w:r>
      <w:r w:rsidRPr="00F57966">
        <w:rPr>
          <w:rFonts w:cs="Times New Roman"/>
        </w:rPr>
        <w:lastRenderedPageBreak/>
        <w:t>например, «боль» и т. д. Что может получиться?(Мёд - пчела - боль - красный крест - флаг - страна - Россия - Москва - красная площадь) «Слова мячики»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Ребёнок и взрослый играют в паре. Взрослый бросает ребёнку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ребёнок первым произносит слово, а взрослый подбирает к нему слово с противоположным значением.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Я скажу вам «высоко». А вы ответьте «низко».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Я скажу вам «далеко». А вы ответьте «близко».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Итак, начинаем!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Белый - … Светлый - … Большой - … Грустный - … Длинный - … Высокий-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6A71A7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>«Кто что умеет делать»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Ребёнку предлагается подобрать к предмету, объекту как можно больше слов-действий. Например, что умеет делать кошка? (мурлыкать,</w:t>
      </w:r>
      <w:r w:rsidR="00DA5F33">
        <w:rPr>
          <w:rFonts w:cs="Times New Roman"/>
        </w:rPr>
        <w:t xml:space="preserve"> выгибать спину, царапаться, пры</w:t>
      </w:r>
      <w:r w:rsidRPr="00F57966">
        <w:rPr>
          <w:rFonts w:cs="Times New Roman"/>
        </w:rPr>
        <w:t>гать, бегать, спат</w:t>
      </w:r>
      <w:r w:rsidR="00DA5F33">
        <w:rPr>
          <w:rFonts w:cs="Times New Roman"/>
        </w:rPr>
        <w:t>ь, играть, царапаться, и т. д.)</w:t>
      </w:r>
      <w:r w:rsidRPr="00F57966">
        <w:rPr>
          <w:rFonts w:cs="Times New Roman"/>
        </w:rPr>
        <w:t>.</w:t>
      </w:r>
    </w:p>
    <w:p w:rsidR="006A71A7" w:rsidRPr="00F57966" w:rsidRDefault="00B52A97" w:rsidP="00B52A97">
      <w:pPr>
        <w:tabs>
          <w:tab w:val="left" w:pos="2615"/>
        </w:tabs>
        <w:rPr>
          <w:rFonts w:cs="Times New Roman"/>
        </w:rPr>
      </w:pPr>
      <w:r>
        <w:rPr>
          <w:rFonts w:cs="Times New Roman"/>
        </w:rPr>
        <w:tab/>
      </w:r>
    </w:p>
    <w:p w:rsidR="006A71A7" w:rsidRPr="00694CDA" w:rsidRDefault="006A71A7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«Антонимы для загадок»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«Животные».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• О</w:t>
      </w:r>
      <w:r w:rsidR="00DA5F33">
        <w:rPr>
          <w:rFonts w:cs="Times New Roman"/>
        </w:rPr>
        <w:t>битает в воде (значит, на суше)</w:t>
      </w:r>
      <w:r w:rsidRPr="00F57966">
        <w:rPr>
          <w:rFonts w:cs="Times New Roman"/>
        </w:rPr>
        <w:t>;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• Шерсти нет </w:t>
      </w:r>
      <w:r w:rsidR="00DA5F33">
        <w:rPr>
          <w:rFonts w:cs="Times New Roman"/>
        </w:rPr>
        <w:t>совсем (значит, длинная шерсть)</w:t>
      </w:r>
      <w:r w:rsidRPr="00F57966">
        <w:rPr>
          <w:rFonts w:cs="Times New Roman"/>
        </w:rPr>
        <w:t>;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lastRenderedPageBreak/>
        <w:t xml:space="preserve"> • Хвост о</w:t>
      </w:r>
      <w:r w:rsidR="00DA5F33">
        <w:rPr>
          <w:rFonts w:cs="Times New Roman"/>
        </w:rPr>
        <w:t>чень длинный (значит, короткий)</w:t>
      </w:r>
      <w:r w:rsidRPr="00F57966">
        <w:rPr>
          <w:rFonts w:cs="Times New Roman"/>
        </w:rPr>
        <w:t>;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• Всю зиму ведёт активный образ жизни (значит, спит) ;</w:t>
      </w: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• Очень любит солёное (значит, сладкое). Кто это?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6A71A7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«И</w:t>
      </w:r>
      <w:r w:rsidR="00DA5F33" w:rsidRPr="00B52A97">
        <w:rPr>
          <w:rFonts w:ascii="Monotype Corsiva" w:hAnsi="Monotype Corsiva" w:cs="Times New Roman"/>
          <w:b/>
          <w:color w:val="7030A0"/>
          <w:sz w:val="32"/>
          <w:szCs w:val="32"/>
        </w:rPr>
        <w:t>гры с бельевыми прищепками»</w:t>
      </w:r>
    </w:p>
    <w:p w:rsidR="006A71A7" w:rsidRPr="00F57966" w:rsidRDefault="006A71A7" w:rsidP="006A71A7">
      <w:pPr>
        <w:rPr>
          <w:rFonts w:cs="Times New Roman"/>
        </w:rPr>
      </w:pPr>
      <w:r w:rsidRPr="00DA5F33">
        <w:rPr>
          <w:rFonts w:cs="Times New Roman"/>
          <w:b/>
          <w:i/>
        </w:rPr>
        <w:t>Цель:</w:t>
      </w:r>
      <w:r w:rsidRPr="00F57966">
        <w:rPr>
          <w:rFonts w:cs="Times New Roman"/>
        </w:rPr>
        <w:t xml:space="preserve"> развитие мелкой моторики, воображения, согласование числительных с существительными, закрепление счёта</w:t>
      </w:r>
      <w:r w:rsidR="00DA5F33">
        <w:rPr>
          <w:rFonts w:cs="Times New Roman"/>
        </w:rPr>
        <w:t>.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F57966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Различные геометрические фигуры из разноцветного картона с помощью прищепок превращаются в предметы, силуэт животных, птиц и т. д. Все зависит от фантазии играющих. Например, овал можно превратить в рыбку, приделав ей плавники из прищепок, можно превратить в ежика, прищепки будут играть роль иголок. Прищепки можно посчитать (одна </w:t>
      </w:r>
      <w:r w:rsidR="00DA5F33">
        <w:rPr>
          <w:rFonts w:cs="Times New Roman"/>
        </w:rPr>
        <w:t>прищепка, две прищепки, три…)</w:t>
      </w:r>
      <w:r w:rsidRPr="00F57966">
        <w:rPr>
          <w:rFonts w:cs="Times New Roman"/>
        </w:rPr>
        <w:t>.</w:t>
      </w:r>
    </w:p>
    <w:p w:rsidR="006A71A7" w:rsidRPr="00F57966" w:rsidRDefault="006A71A7" w:rsidP="006A71A7">
      <w:pPr>
        <w:rPr>
          <w:rFonts w:cs="Times New Roman"/>
        </w:rPr>
      </w:pPr>
    </w:p>
    <w:p w:rsidR="006A71A7" w:rsidRPr="00694CDA" w:rsidRDefault="006A71A7" w:rsidP="006A71A7">
      <w:pPr>
        <w:rPr>
          <w:rFonts w:ascii="Monotype Corsiva" w:hAnsi="Monotype Corsiva" w:cs="Times New Roman"/>
          <w:b/>
          <w:color w:val="7030A0"/>
          <w:sz w:val="32"/>
          <w:szCs w:val="32"/>
        </w:rPr>
      </w:pPr>
      <w:r w:rsidRPr="00BE572C">
        <w:rPr>
          <w:rFonts w:ascii="Monotype Corsiva" w:hAnsi="Monotype Corsiva" w:cs="Times New Roman"/>
          <w:b/>
          <w:color w:val="7030A0"/>
          <w:sz w:val="32"/>
          <w:szCs w:val="32"/>
        </w:rPr>
        <w:t xml:space="preserve"> «Л</w:t>
      </w:r>
      <w:r w:rsidR="00DA5F33" w:rsidRPr="00BE572C">
        <w:rPr>
          <w:rFonts w:ascii="Monotype Corsiva" w:hAnsi="Monotype Corsiva" w:cs="Times New Roman"/>
          <w:b/>
          <w:color w:val="7030A0"/>
          <w:sz w:val="32"/>
          <w:szCs w:val="32"/>
        </w:rPr>
        <w:t>епка из теста»</w:t>
      </w:r>
    </w:p>
    <w:p w:rsidR="003263D3" w:rsidRDefault="006A71A7" w:rsidP="006A71A7">
      <w:pPr>
        <w:rPr>
          <w:rFonts w:cs="Times New Roman"/>
        </w:rPr>
      </w:pPr>
      <w:r w:rsidRPr="00F57966">
        <w:rPr>
          <w:rFonts w:cs="Times New Roman"/>
        </w:rPr>
        <w:t xml:space="preserve"> При приготовлении выпечки дать ребенку кусочек теста и предложить ему слепить любую фигуру, букву. С помощью таких игр стимулируется действие речевых зон коры головного мозга, что положительно сказывается на речи детей.</w:t>
      </w:r>
    </w:p>
    <w:p w:rsidR="009B5E83" w:rsidRDefault="009B5E83" w:rsidP="006A71A7">
      <w:pPr>
        <w:rPr>
          <w:rFonts w:cs="Times New Roman"/>
        </w:rPr>
      </w:pPr>
    </w:p>
    <w:p w:rsidR="009B5E83" w:rsidRPr="009B5E83" w:rsidRDefault="009B5E83" w:rsidP="006A71A7">
      <w:pPr>
        <w:rPr>
          <w:rFonts w:cs="Times New Roman"/>
          <w:b/>
        </w:rPr>
      </w:pPr>
      <w:r>
        <w:rPr>
          <w:rFonts w:cs="Times New Roman"/>
          <w:b/>
        </w:rPr>
        <w:t>Подготовили:</w:t>
      </w:r>
      <w:r w:rsidRPr="009B5E83">
        <w:rPr>
          <w:rFonts w:cs="Times New Roman"/>
          <w:b/>
        </w:rPr>
        <w:t xml:space="preserve"> воспитатели Булычева Л.А. и Шишкина М.М.</w:t>
      </w:r>
      <w:bookmarkStart w:id="0" w:name="_GoBack"/>
      <w:bookmarkEnd w:id="0"/>
    </w:p>
    <w:sectPr w:rsidR="009B5E83" w:rsidRPr="009B5E83" w:rsidSect="003E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A71A7"/>
    <w:rsid w:val="001160AE"/>
    <w:rsid w:val="002D6953"/>
    <w:rsid w:val="003263D3"/>
    <w:rsid w:val="003E442E"/>
    <w:rsid w:val="00540A2D"/>
    <w:rsid w:val="00694CDA"/>
    <w:rsid w:val="006A71A7"/>
    <w:rsid w:val="00706C62"/>
    <w:rsid w:val="007C0585"/>
    <w:rsid w:val="009B5E83"/>
    <w:rsid w:val="00B52A97"/>
    <w:rsid w:val="00BE572C"/>
    <w:rsid w:val="00DA5F33"/>
    <w:rsid w:val="00F5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admin</cp:lastModifiedBy>
  <cp:revision>2</cp:revision>
  <dcterms:created xsi:type="dcterms:W3CDTF">2016-05-24T06:47:00Z</dcterms:created>
  <dcterms:modified xsi:type="dcterms:W3CDTF">2016-05-24T06:47:00Z</dcterms:modified>
</cp:coreProperties>
</file>