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D7" w:rsidRDefault="00346248" w:rsidP="00346248">
      <w:pPr>
        <w:pStyle w:val="a3"/>
        <w:jc w:val="center"/>
      </w:pPr>
      <w:r>
        <w:t>Консультация для родителей.</w:t>
      </w:r>
    </w:p>
    <w:p w:rsidR="00346248" w:rsidRDefault="00346248" w:rsidP="00346248">
      <w:pPr>
        <w:pStyle w:val="1"/>
        <w:jc w:val="center"/>
        <w:rPr>
          <w:color w:val="FF0000"/>
          <w:sz w:val="48"/>
        </w:rPr>
      </w:pPr>
      <w:r w:rsidRPr="00346248">
        <w:rPr>
          <w:color w:val="FF0000"/>
          <w:sz w:val="48"/>
        </w:rPr>
        <w:t>Говорите с ребёнком правильно</w:t>
      </w:r>
      <w:r>
        <w:rPr>
          <w:color w:val="FF0000"/>
          <w:sz w:val="48"/>
        </w:rPr>
        <w:t>.</w:t>
      </w:r>
    </w:p>
    <w:p w:rsidR="00346248" w:rsidRDefault="00346248" w:rsidP="00346248">
      <w:pPr>
        <w:jc w:val="both"/>
        <w:rPr>
          <w:sz w:val="36"/>
        </w:rPr>
      </w:pPr>
      <w:r w:rsidRPr="00346248">
        <w:rPr>
          <w:sz w:val="36"/>
        </w:rPr>
        <w:t>Голос является одним из показателей общей культуры речи   человека. Начиная с дошкольного возраста, следует учить детей говорить вежливо, не допускать повышенного тона, раздражительного голоса. Чистый, звучный, подвижный голос, негромкая речь являются одним из показателей общей культуры человека, служат хорошим примером для дошкольников.</w:t>
      </w:r>
    </w:p>
    <w:p w:rsidR="00346248" w:rsidRDefault="00346248" w:rsidP="00346248">
      <w:pPr>
        <w:jc w:val="both"/>
        <w:rPr>
          <w:sz w:val="36"/>
        </w:rPr>
      </w:pPr>
      <w:r w:rsidRPr="00346248">
        <w:rPr>
          <w:sz w:val="36"/>
        </w:rPr>
        <w:t xml:space="preserve"> Речь взрослых должна быть эмоциональной,     интонационно      богатой, достаточно громкой, неторопливой. Очень важно, чтобы дети слышали выразительную речь не только в детском саду, но и дома. Однако не всегда следует добиваться от детей, чтобы они точно копировали речь взрослых, нежно учить их осознанно передавать с помощью модуляции голоса свои чувства: радость, грусть, печаль, торжественность. Детям, говорящим тихо, надо напоминать о необходимости говорить погромче и наоборот.</w:t>
      </w:r>
    </w:p>
    <w:p w:rsidR="00346248" w:rsidRPr="00346248" w:rsidRDefault="00346248" w:rsidP="00346248">
      <w:pPr>
        <w:jc w:val="both"/>
        <w:rPr>
          <w:sz w:val="36"/>
        </w:rPr>
      </w:pPr>
      <w:r w:rsidRPr="00346248">
        <w:rPr>
          <w:sz w:val="36"/>
        </w:rPr>
        <w:t xml:space="preserve"> Манера говорить на повышенных тонах, пискливым или    крикливым голосом закрепляется быстро, дети привыкают к такой речи, и избавить их от этого недостатка бывает очень трудно.</w:t>
      </w:r>
    </w:p>
    <w:p w:rsidR="00346248" w:rsidRDefault="00346248" w:rsidP="00346248">
      <w:pPr>
        <w:jc w:val="both"/>
        <w:rPr>
          <w:sz w:val="36"/>
        </w:rPr>
      </w:pPr>
      <w:r w:rsidRPr="00346248">
        <w:rPr>
          <w:sz w:val="36"/>
        </w:rPr>
        <w:t xml:space="preserve"> Очень важно учить детей слушать и слышать речь окружающих, внимательно относиться к своему высказыванию, говорить приветливым, доброжелательным </w:t>
      </w:r>
      <w:r w:rsidRPr="00346248">
        <w:rPr>
          <w:sz w:val="36"/>
        </w:rPr>
        <w:lastRenderedPageBreak/>
        <w:t>тоном, правильно  пользоваться громкостью с учётом условий общения, употреблять «вежливые слова»: спаси</w:t>
      </w:r>
      <w:r>
        <w:rPr>
          <w:sz w:val="36"/>
        </w:rPr>
        <w:t>бо, извините, пожалуйста и т.д.</w:t>
      </w:r>
    </w:p>
    <w:p w:rsidR="00346248" w:rsidRDefault="00346248" w:rsidP="00346248">
      <w:pPr>
        <w:jc w:val="both"/>
        <w:rPr>
          <w:sz w:val="36"/>
        </w:rPr>
      </w:pPr>
      <w:r w:rsidRPr="00346248">
        <w:rPr>
          <w:sz w:val="36"/>
        </w:rPr>
        <w:t>Взрослые должны поощрять доброжелательный тон детей   в общении друг с другом.</w:t>
      </w:r>
    </w:p>
    <w:p w:rsidR="00346248" w:rsidRPr="00346248" w:rsidRDefault="00346248" w:rsidP="00346248">
      <w:pPr>
        <w:jc w:val="both"/>
        <w:rPr>
          <w:b/>
          <w:sz w:val="36"/>
        </w:rPr>
      </w:pPr>
      <w:r w:rsidRPr="00346248">
        <w:rPr>
          <w:b/>
          <w:sz w:val="36"/>
        </w:rPr>
        <w:t>Обратите внимание на существующие правила речи:</w:t>
      </w:r>
    </w:p>
    <w:p w:rsidR="00346248" w:rsidRPr="00346248" w:rsidRDefault="00346248" w:rsidP="00346248">
      <w:pPr>
        <w:jc w:val="both"/>
        <w:rPr>
          <w:sz w:val="36"/>
        </w:rPr>
      </w:pPr>
      <w:r w:rsidRPr="00346248">
        <w:rPr>
          <w:b/>
          <w:color w:val="FF0000"/>
          <w:sz w:val="36"/>
        </w:rPr>
        <w:t xml:space="preserve">   -</w:t>
      </w:r>
      <w:r w:rsidRPr="00346248">
        <w:rPr>
          <w:b/>
          <w:sz w:val="36"/>
        </w:rPr>
        <w:tab/>
      </w:r>
      <w:r w:rsidRPr="00346248">
        <w:rPr>
          <w:sz w:val="36"/>
        </w:rPr>
        <w:t>Во время разговора всегда смотри в лицо собеседнику, это поможет говорить смело и уверенно. Не спеши с ответом, сначала проговори ответ про себя.</w:t>
      </w:r>
    </w:p>
    <w:p w:rsidR="00346248" w:rsidRPr="00346248" w:rsidRDefault="00346248" w:rsidP="00346248">
      <w:pPr>
        <w:jc w:val="both"/>
        <w:rPr>
          <w:sz w:val="36"/>
        </w:rPr>
      </w:pPr>
      <w:r w:rsidRPr="00346248">
        <w:rPr>
          <w:b/>
          <w:color w:val="FF0000"/>
          <w:sz w:val="36"/>
        </w:rPr>
        <w:t xml:space="preserve">   -</w:t>
      </w:r>
      <w:r w:rsidRPr="00346248">
        <w:rPr>
          <w:b/>
          <w:color w:val="FF0000"/>
          <w:sz w:val="36"/>
        </w:rPr>
        <w:tab/>
      </w:r>
      <w:r w:rsidRPr="00346248">
        <w:rPr>
          <w:sz w:val="36"/>
        </w:rPr>
        <w:t>Перед началом речи вдохни и сразу же  начинай говорить. Говори на выдохе. Воздух расходуй на гласные звуки, чётко артикулируя их.</w:t>
      </w:r>
    </w:p>
    <w:p w:rsidR="00346248" w:rsidRPr="00346248" w:rsidRDefault="00346248" w:rsidP="00346248">
      <w:pPr>
        <w:jc w:val="both"/>
        <w:rPr>
          <w:sz w:val="36"/>
        </w:rPr>
      </w:pPr>
      <w:r w:rsidRPr="00346248">
        <w:rPr>
          <w:b/>
          <w:color w:val="FF0000"/>
          <w:sz w:val="36"/>
        </w:rPr>
        <w:t xml:space="preserve">    -</w:t>
      </w:r>
      <w:r w:rsidRPr="00346248">
        <w:rPr>
          <w:sz w:val="36"/>
        </w:rPr>
        <w:tab/>
        <w:t>Гласные звуки произноси широко и громко. Согласные звуки произноси легко, без нажима. В каждом слове выделяй ударный звук. Произноси его громче и протяжнее.</w:t>
      </w:r>
    </w:p>
    <w:p w:rsidR="00346248" w:rsidRPr="00346248" w:rsidRDefault="00346248" w:rsidP="00346248">
      <w:pPr>
        <w:jc w:val="both"/>
        <w:rPr>
          <w:sz w:val="36"/>
        </w:rPr>
      </w:pPr>
      <w:r w:rsidRPr="00346248">
        <w:rPr>
          <w:b/>
          <w:color w:val="FF0000"/>
          <w:sz w:val="36"/>
        </w:rPr>
        <w:t xml:space="preserve">     -</w:t>
      </w:r>
      <w:r w:rsidRPr="00346248">
        <w:rPr>
          <w:b/>
          <w:color w:val="FF0000"/>
          <w:sz w:val="36"/>
        </w:rPr>
        <w:tab/>
      </w:r>
      <w:r w:rsidRPr="00346248">
        <w:rPr>
          <w:sz w:val="36"/>
        </w:rPr>
        <w:t>Строго выдерживай паузы между предложениями. Длинные предложения дели. Выдерживай паузу и делай новый вдох.</w:t>
      </w:r>
    </w:p>
    <w:p w:rsidR="00346248" w:rsidRPr="00346248" w:rsidRDefault="00346248" w:rsidP="00346248">
      <w:pPr>
        <w:jc w:val="both"/>
        <w:rPr>
          <w:sz w:val="36"/>
        </w:rPr>
      </w:pPr>
      <w:r w:rsidRPr="00346248">
        <w:rPr>
          <w:b/>
          <w:color w:val="FF0000"/>
          <w:sz w:val="36"/>
        </w:rPr>
        <w:t>-</w:t>
      </w:r>
      <w:r w:rsidRPr="00346248">
        <w:rPr>
          <w:sz w:val="36"/>
        </w:rPr>
        <w:tab/>
        <w:t>Всегда и везде нужно говорить плавно, спокойно, неторопливо.</w:t>
      </w:r>
    </w:p>
    <w:p w:rsidR="00346248" w:rsidRPr="00346248" w:rsidRDefault="00346248" w:rsidP="00346248">
      <w:pPr>
        <w:jc w:val="both"/>
        <w:rPr>
          <w:sz w:val="36"/>
        </w:rPr>
      </w:pPr>
      <w:r w:rsidRPr="00346248">
        <w:rPr>
          <w:b/>
          <w:color w:val="FF0000"/>
          <w:sz w:val="36"/>
        </w:rPr>
        <w:t xml:space="preserve">     -</w:t>
      </w:r>
      <w:r w:rsidRPr="00346248">
        <w:rPr>
          <w:sz w:val="36"/>
        </w:rPr>
        <w:tab/>
        <w:t>Держись всё время спокойно, не напрягаясь. Говори чётко, громко, выразительно.</w:t>
      </w:r>
    </w:p>
    <w:p w:rsidR="00346248" w:rsidRPr="00346248" w:rsidRDefault="00346248" w:rsidP="00346248">
      <w:pPr>
        <w:jc w:val="both"/>
        <w:rPr>
          <w:sz w:val="36"/>
        </w:rPr>
      </w:pPr>
      <w:r w:rsidRPr="00346248">
        <w:rPr>
          <w:b/>
          <w:color w:val="FF0000"/>
          <w:sz w:val="36"/>
        </w:rPr>
        <w:t>-</w:t>
      </w:r>
      <w:r w:rsidRPr="00346248">
        <w:rPr>
          <w:b/>
          <w:color w:val="FF0000"/>
          <w:sz w:val="36"/>
        </w:rPr>
        <w:tab/>
      </w:r>
      <w:r w:rsidRPr="00346248">
        <w:rPr>
          <w:sz w:val="36"/>
        </w:rPr>
        <w:t>Всегда и везде при разговоре соблюдай речевые правила.</w:t>
      </w:r>
    </w:p>
    <w:p w:rsidR="00346248" w:rsidRPr="00346248" w:rsidRDefault="00346248" w:rsidP="00346248">
      <w:pPr>
        <w:jc w:val="both"/>
        <w:rPr>
          <w:sz w:val="36"/>
        </w:rPr>
      </w:pPr>
    </w:p>
    <w:p w:rsidR="00346248" w:rsidRDefault="00346248" w:rsidP="00346248">
      <w:pPr>
        <w:jc w:val="both"/>
        <w:rPr>
          <w:sz w:val="36"/>
        </w:rPr>
      </w:pPr>
      <w:r w:rsidRPr="00346248">
        <w:rPr>
          <w:sz w:val="36"/>
        </w:rPr>
        <w:lastRenderedPageBreak/>
        <w:t>Спокойный голос, доброжелательный тон взрослых не только по отношению к детям, но и друг к другу должны стать нормой любой</w:t>
      </w:r>
      <w:r>
        <w:rPr>
          <w:sz w:val="36"/>
        </w:rPr>
        <w:t xml:space="preserve"> семьи.</w:t>
      </w:r>
      <w:bookmarkStart w:id="0" w:name="_GoBack"/>
      <w:bookmarkEnd w:id="0"/>
    </w:p>
    <w:p w:rsidR="002B1D74" w:rsidRDefault="002B1D74" w:rsidP="00346248">
      <w:pPr>
        <w:jc w:val="both"/>
        <w:rPr>
          <w:sz w:val="36"/>
        </w:rPr>
      </w:pPr>
    </w:p>
    <w:p w:rsidR="002B1D74" w:rsidRPr="002B1D74" w:rsidRDefault="002B1D74" w:rsidP="00346248">
      <w:pPr>
        <w:jc w:val="both"/>
        <w:rPr>
          <w:b/>
          <w:sz w:val="32"/>
        </w:rPr>
      </w:pPr>
      <w:r w:rsidRPr="002B1D74">
        <w:rPr>
          <w:b/>
          <w:sz w:val="32"/>
        </w:rPr>
        <w:t>Консультацию подготовили: Булычева Л.А. и Шишкина М.М.</w:t>
      </w:r>
    </w:p>
    <w:sectPr w:rsidR="002B1D74" w:rsidRPr="002B1D74" w:rsidSect="00485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D691F"/>
    <w:rsid w:val="002B1D74"/>
    <w:rsid w:val="00346248"/>
    <w:rsid w:val="00485BF2"/>
    <w:rsid w:val="007E3471"/>
    <w:rsid w:val="009513DD"/>
    <w:rsid w:val="00DB0A07"/>
    <w:rsid w:val="00DD6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F2"/>
  </w:style>
  <w:style w:type="paragraph" w:styleId="1">
    <w:name w:val="heading 1"/>
    <w:basedOn w:val="a"/>
    <w:next w:val="a"/>
    <w:link w:val="10"/>
    <w:uiPriority w:val="9"/>
    <w:qFormat/>
    <w:rsid w:val="00346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462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4624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346248"/>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346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6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462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4624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346248"/>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3462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2066</Characters>
  <Application>Microsoft Office Word</Application>
  <DocSecurity>0</DocSecurity>
  <Lines>17</Lines>
  <Paragraphs>4</Paragraphs>
  <ScaleCrop>false</ScaleCrop>
  <Company>Reanimator Extreme Edition</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2016-05-24T07:07:00Z</dcterms:created>
  <dcterms:modified xsi:type="dcterms:W3CDTF">2016-05-24T07:07:00Z</dcterms:modified>
</cp:coreProperties>
</file>